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2.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!-- Generated by Aspose.Words for .NET 20.2 -->
  <w:body>
    <w:p w:rsidR="00273E9B" w:rsidRPr="00CD1FB9" w:rsidP="00273E9B">
      <w:pPr>
        <w:spacing w:after="0" w:line="360" w:lineRule="auto"/>
        <w:ind w:left="0" w:right="0"/>
        <w:jc w:val="center"/>
        <w:rPr>
          <w:rFonts w:ascii="David" w:eastAsia="Times New Roman" w:hAnsi="David" w:hint="cs"/>
          <w:bCs/>
          <w:sz w:val="28"/>
          <w:szCs w:val="28"/>
          <w:rtl/>
          <w:lang w:eastAsia="he-IL" w:bidi="ar-JO"/>
        </w:rPr>
      </w:pPr>
      <w:bookmarkStart w:id="0" w:name="_GoBack"/>
      <w:bookmarkEnd w:id="0"/>
      <w:r w:rsidRPr="00CD1FB9">
        <w:rPr>
          <w:rFonts w:ascii="David" w:eastAsia="Times New Roman" w:hAnsi="David" w:hint="cs"/>
          <w:bCs/>
          <w:sz w:val="28"/>
          <w:szCs w:val="28"/>
          <w:rtl/>
          <w:lang w:eastAsia="he-IL" w:bidi="ar-JO"/>
        </w:rPr>
        <w:t>وزارة العدل</w:t>
      </w:r>
    </w:p>
    <w:p w:rsidR="00273E9B" w:rsidP="00997061">
      <w:pPr>
        <w:spacing w:after="0" w:line="360" w:lineRule="auto"/>
        <w:ind w:left="0" w:right="0"/>
        <w:jc w:val="center"/>
        <w:rPr>
          <w:rFonts w:ascii="David" w:hAnsi="David" w:hint="cs"/>
          <w:bCs/>
          <w:sz w:val="28"/>
          <w:szCs w:val="28"/>
          <w:u w:val="single"/>
          <w:rtl/>
          <w:lang w:eastAsia="he-IL" w:bidi="ar-JO"/>
        </w:rPr>
      </w:pPr>
      <w:r w:rsidRPr="00CD1FB9">
        <w:rPr>
          <w:rFonts w:ascii="David" w:hAnsi="David" w:hint="cs"/>
          <w:bCs/>
          <w:sz w:val="28"/>
          <w:szCs w:val="28"/>
          <w:u w:val="single"/>
          <w:rtl/>
          <w:lang w:eastAsia="he-IL" w:bidi="ar-JO"/>
        </w:rPr>
        <w:t xml:space="preserve">مناقصة علنية رقم </w:t>
      </w:r>
      <w:r w:rsidRPr="00F71AF2" w:rsidR="00997061">
        <w:rPr>
          <w:rFonts w:ascii="David" w:hAnsi="David" w:hint="cs"/>
          <w:bCs/>
          <w:sz w:val="28"/>
          <w:szCs w:val="28"/>
          <w:u w:val="single"/>
          <w:rtl/>
          <w:lang w:eastAsia="he-IL"/>
        </w:rPr>
        <w:t>35-2021</w:t>
      </w:r>
      <w:r w:rsidR="00997061">
        <w:rPr>
          <w:rFonts w:ascii="David" w:hAnsi="David" w:hint="cs"/>
          <w:bCs/>
          <w:sz w:val="28"/>
          <w:szCs w:val="28"/>
          <w:u w:val="single"/>
          <w:rtl/>
          <w:lang w:eastAsia="he-IL"/>
        </w:rPr>
        <w:t xml:space="preserve"> </w:t>
      </w:r>
      <w:r>
        <w:rPr>
          <w:rFonts w:ascii="David" w:hAnsi="David"/>
          <w:bCs/>
          <w:sz w:val="28"/>
          <w:szCs w:val="28"/>
          <w:u w:val="single"/>
          <w:rtl/>
          <w:lang w:eastAsia="he-IL"/>
        </w:rPr>
        <w:t>–</w:t>
      </w:r>
      <w:r w:rsidR="00CA460E">
        <w:rPr>
          <w:rFonts w:ascii="David" w:hAnsi="David" w:hint="cs"/>
          <w:bCs/>
          <w:sz w:val="28"/>
          <w:szCs w:val="28"/>
          <w:u w:val="single"/>
          <w:rtl/>
          <w:lang w:eastAsia="he-IL"/>
        </w:rPr>
        <w:t xml:space="preserve"> </w:t>
      </w:r>
      <w:r>
        <w:rPr>
          <w:rFonts w:ascii="David" w:hAnsi="David" w:hint="cs"/>
          <w:bCs/>
          <w:sz w:val="28"/>
          <w:szCs w:val="28"/>
          <w:u w:val="single"/>
          <w:rtl/>
          <w:lang w:eastAsia="he-IL" w:bidi="ar-JO"/>
        </w:rPr>
        <w:t xml:space="preserve">لتقديم خدمات صيانة سنوية لمنظومة إدارة الجودة </w:t>
      </w:r>
      <w:r w:rsidRPr="00783FEB" w:rsidR="00783FEB">
        <w:rPr>
          <w:rFonts w:ascii="David" w:hAnsi="David" w:hint="cs"/>
          <w:bCs/>
          <w:sz w:val="28"/>
          <w:szCs w:val="28"/>
          <w:u w:val="single"/>
          <w:rtl/>
          <w:lang w:eastAsia="he-IL"/>
        </w:rPr>
        <w:t>2015:</w:t>
      </w:r>
      <w:r w:rsidRPr="00783FEB" w:rsidR="00783FEB">
        <w:rPr>
          <w:rFonts w:ascii="David" w:hAnsi="David" w:hint="cs"/>
          <w:bCs/>
          <w:sz w:val="28"/>
          <w:szCs w:val="28"/>
          <w:u w:val="single"/>
          <w:lang w:eastAsia="he-IL"/>
        </w:rPr>
        <w:t>ISO-9001</w:t>
      </w:r>
      <w:r w:rsidRPr="00783FEB" w:rsidR="00783FEB">
        <w:rPr>
          <w:rFonts w:ascii="David" w:hAnsi="David" w:hint="cs"/>
          <w:bCs/>
          <w:sz w:val="28"/>
          <w:szCs w:val="28"/>
          <w:u w:val="single"/>
          <w:rtl/>
          <w:lang w:eastAsia="he-IL"/>
        </w:rPr>
        <w:t xml:space="preserve"> </w:t>
      </w:r>
      <w:r>
        <w:rPr>
          <w:rFonts w:ascii="David" w:hAnsi="David" w:hint="cs"/>
          <w:bCs/>
          <w:sz w:val="28"/>
          <w:szCs w:val="28"/>
          <w:u w:val="single"/>
          <w:rtl/>
          <w:lang w:eastAsia="he-IL" w:bidi="ar-JO"/>
        </w:rPr>
        <w:t>لسلطة براءات الاختراع</w:t>
      </w:r>
    </w:p>
    <w:p w:rsidR="00273E9B" w:rsidRPr="002E547D" w:rsidP="00273E9B">
      <w:pPr>
        <w:keepNext/>
        <w:keepLines/>
        <w:spacing w:before="120" w:after="120" w:line="360" w:lineRule="auto"/>
        <w:ind w:left="0" w:right="0"/>
        <w:jc w:val="both"/>
        <w:rPr>
          <w:rFonts w:ascii="David" w:eastAsia="Times New Roman" w:hAnsi="David"/>
          <w:color w:val="000000"/>
          <w:sz w:val="24"/>
          <w:szCs w:val="24"/>
          <w:rtl/>
          <w:lang w:eastAsia="he-IL" w:bidi="ar-JO"/>
        </w:rPr>
      </w:pPr>
      <w:r w:rsidRPr="000F05C9">
        <w:rPr>
          <w:rFonts w:ascii="Times New (W1)" w:eastAsia="Times New Roman" w:hAnsi="Times New (W1)" w:hint="cs"/>
          <w:sz w:val="24"/>
          <w:szCs w:val="24"/>
          <w:rtl/>
          <w:lang w:bidi="ar-JO"/>
        </w:rPr>
        <w:t>وزارة العدل (فيما يلي: "الوزار</w:t>
      </w:r>
      <w:r w:rsidRPr="000F05C9">
        <w:rPr>
          <w:rFonts w:ascii="Times New (W1)" w:eastAsia="Times New Roman" w:hAnsi="Times New (W1)" w:hint="eastAsia"/>
          <w:sz w:val="24"/>
          <w:szCs w:val="24"/>
          <w:rtl/>
          <w:lang w:bidi="ar-JO"/>
        </w:rPr>
        <w:t>ة</w:t>
      </w:r>
      <w:r w:rsidRPr="000F05C9">
        <w:rPr>
          <w:rFonts w:ascii="Times New (W1)" w:eastAsia="Times New Roman" w:hAnsi="Times New (W1)" w:hint="cs"/>
          <w:sz w:val="24"/>
          <w:szCs w:val="24"/>
          <w:rtl/>
          <w:lang w:bidi="ar-JO"/>
        </w:rPr>
        <w:t>") تدعو بهذا مقدمي العروض لتقديم عروض لتقديم</w:t>
      </w:r>
      <w:r w:rsidRPr="00273E9B">
        <w:rPr>
          <w:rtl/>
          <w:lang w:bidi="ar-SA"/>
        </w:rPr>
        <w:t xml:space="preserve"> </w:t>
      </w:r>
      <w:r w:rsidRPr="00273E9B">
        <w:rPr>
          <w:rFonts w:ascii="Times New (W1)" w:eastAsia="Times New Roman" w:hAnsi="Times New (W1)"/>
          <w:sz w:val="24"/>
          <w:szCs w:val="24"/>
          <w:rtl/>
          <w:lang w:bidi="ar-JO"/>
        </w:rPr>
        <w:t>خدمات صيانة سنوية لمنظومة إدارة الجودة 2015:</w:t>
      </w:r>
      <w:r w:rsidRPr="00273E9B">
        <w:rPr>
          <w:rFonts w:ascii="Times New (W1)" w:eastAsia="Times New Roman" w:hAnsi="Times New (W1)"/>
          <w:sz w:val="24"/>
          <w:szCs w:val="24"/>
          <w:lang w:bidi="ar-JO"/>
        </w:rPr>
        <w:t>ISO-9001</w:t>
      </w:r>
      <w:r w:rsidRPr="00273E9B">
        <w:rPr>
          <w:rFonts w:ascii="Times New (W1)" w:eastAsia="Times New Roman" w:hAnsi="Times New (W1)"/>
          <w:sz w:val="24"/>
          <w:szCs w:val="24"/>
          <w:rtl/>
          <w:lang w:bidi="ar-JO"/>
        </w:rPr>
        <w:t xml:space="preserve"> لسلطة براءات الاختراع</w:t>
      </w:r>
      <w:r w:rsidRPr="000F05C9">
        <w:rPr>
          <w:rFonts w:ascii="Times New (W1)" w:eastAsia="Times New Roman" w:hAnsi="Times New (W1)" w:hint="cs"/>
          <w:sz w:val="24"/>
          <w:szCs w:val="24"/>
          <w:rtl/>
          <w:lang w:bidi="ar-JO"/>
        </w:rPr>
        <w:t xml:space="preserve"> </w:t>
      </w:r>
      <w:r w:rsidRPr="00CA460E" w:rsidR="00783FEB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>(</w:t>
      </w:r>
      <w:r w:rsidRPr="002E547D">
        <w:rPr>
          <w:rFonts w:ascii="David" w:eastAsia="Times New Roman" w:hAnsi="David" w:hint="cs"/>
          <w:color w:val="000000"/>
          <w:sz w:val="24"/>
          <w:szCs w:val="24"/>
          <w:rtl/>
          <w:lang w:eastAsia="he-IL" w:bidi="ar-JO"/>
        </w:rPr>
        <w:t>فيما يلي:" السلطة").</w:t>
      </w:r>
    </w:p>
    <w:p w:rsidR="006B0485" w:rsidRPr="00CA460E" w:rsidP="00CA460E">
      <w:pPr>
        <w:keepNext/>
        <w:keepLines/>
        <w:spacing w:before="120" w:after="120" w:line="360" w:lineRule="auto"/>
        <w:ind w:left="567" w:right="0"/>
        <w:contextualSpacing/>
        <w:jc w:val="both"/>
        <w:rPr>
          <w:rFonts w:ascii="David" w:eastAsia="Times New Roman" w:hAnsi="David" w:cs="David"/>
          <w:sz w:val="24"/>
          <w:szCs w:val="24"/>
          <w:rtl/>
        </w:rPr>
      </w:pPr>
    </w:p>
    <w:p w:rsidR="00273E9B" w:rsidRPr="005C0D62" w:rsidP="00997061">
      <w:pPr>
        <w:spacing w:after="0" w:line="360" w:lineRule="auto"/>
        <w:ind w:left="0" w:right="0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5C0D62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الموعد</w:t>
      </w:r>
      <w:r w:rsidRPr="005C0D62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5C0D62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الأخير</w:t>
      </w:r>
      <w:r w:rsidRPr="005C0D62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5C0D62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لتقديم</w:t>
      </w:r>
      <w:r w:rsidRPr="005C0D62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5C0D62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العروض</w:t>
      </w:r>
      <w:r w:rsidRPr="005C0D62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5C0D62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هو</w:t>
      </w:r>
      <w:r w:rsidRPr="005C0D62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997061" w:rsidR="00997061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26/08/2021</w:t>
      </w:r>
      <w:r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، حتى</w:t>
      </w:r>
      <w:r w:rsidRPr="005C0D62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5C0D62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الساعة</w:t>
      </w:r>
      <w:r w:rsidRPr="005C0D62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12:00. </w:t>
      </w:r>
      <w:r w:rsidRPr="005C0D62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باقي</w:t>
      </w:r>
      <w:r w:rsidRPr="005C0D62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</w:t>
      </w:r>
      <w:r w:rsidRPr="005C0D62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المواعيد</w:t>
      </w:r>
      <w:r w:rsidRPr="005C0D62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</w:t>
      </w:r>
      <w:r w:rsidRPr="005C0D62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مفصلة</w:t>
      </w:r>
      <w:r w:rsidRPr="005C0D62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</w:t>
      </w:r>
      <w:r w:rsidRPr="005C0D62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في</w:t>
      </w:r>
      <w:r w:rsidRPr="005C0D62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</w:t>
      </w:r>
      <w:r w:rsidRPr="005C0D62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مستندات</w:t>
      </w:r>
      <w:r w:rsidRPr="005C0D62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</w:t>
      </w:r>
      <w:r w:rsidRPr="005C0D62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المناقصة</w:t>
      </w:r>
      <w:r w:rsidRPr="005C0D62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>.</w:t>
      </w:r>
    </w:p>
    <w:p w:rsidR="00273E9B" w:rsidP="00273E9B">
      <w:pPr>
        <w:spacing w:after="0" w:line="360" w:lineRule="auto"/>
        <w:ind w:left="0" w:right="0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  <w:r w:rsidRPr="005C0D6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*  </w:t>
      </w:r>
      <w:r w:rsidRPr="005C0D62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تحتفظ</w:t>
      </w:r>
      <w:r w:rsidRPr="005C0D62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5C0D62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الوزارة</w:t>
      </w:r>
      <w:r w:rsidRPr="005C0D62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5C0D62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لنفسها</w:t>
      </w:r>
      <w:r w:rsidRPr="005C0D62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5C0D62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بالحق</w:t>
      </w:r>
      <w:r w:rsidRPr="005C0D62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5C0D62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بتغيير</w:t>
      </w:r>
      <w:r w:rsidRPr="005C0D62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5C0D62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المواعيد</w:t>
      </w:r>
      <w:r w:rsidRPr="005C0D62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5C0D62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المفصلة</w:t>
      </w:r>
      <w:r w:rsidRPr="005C0D62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5C0D62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في</w:t>
      </w:r>
      <w:r w:rsidRPr="005C0D62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5C0D62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مستندات</w:t>
      </w:r>
      <w:r w:rsidRPr="005C0D62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5C0D62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المناقصة</w:t>
      </w:r>
      <w:r w:rsidRPr="005C0D62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5C0D62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،</w:t>
      </w:r>
      <w:r w:rsidRPr="005C0D62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5C0D62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وفقاً</w:t>
      </w:r>
      <w:r w:rsidRPr="005C0D62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5C0D62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لتقديراتها</w:t>
      </w:r>
      <w:r w:rsidRPr="005C0D62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5C0D62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الحصرية</w:t>
      </w:r>
      <w:r w:rsidRPr="005C0D62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. </w:t>
      </w:r>
    </w:p>
    <w:p w:rsidR="00273E9B" w:rsidP="00273E9B">
      <w:pPr>
        <w:spacing w:after="0" w:line="360" w:lineRule="auto"/>
        <w:ind w:left="0" w:right="0"/>
        <w:jc w:val="both"/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</w:pPr>
    </w:p>
    <w:p w:rsidR="00273E9B" w:rsidRPr="00064363" w:rsidP="00273E9B">
      <w:pPr>
        <w:numPr>
          <w:ilvl w:val="0"/>
          <w:numId w:val="1"/>
        </w:numPr>
        <w:spacing w:after="0" w:line="360" w:lineRule="auto"/>
        <w:ind w:left="360" w:right="0"/>
        <w:jc w:val="left"/>
        <w:rPr>
          <w:rFonts w:ascii="Times New Roman" w:eastAsia="Times New Roman" w:hAnsi="Times New Roman" w:cs="David"/>
          <w:b/>
          <w:bCs/>
          <w:sz w:val="24"/>
          <w:szCs w:val="24"/>
          <w:lang w:eastAsia="he-IL"/>
        </w:rPr>
      </w:pPr>
      <w:r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تقديم</w:t>
      </w:r>
      <w:r w:rsidRPr="00064363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064363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العروض</w:t>
      </w:r>
      <w:r w:rsidRPr="00064363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064363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/>
        </w:rPr>
        <w:t>(</w:t>
      </w:r>
      <w:r w:rsidRPr="00064363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تفاصيل</w:t>
      </w:r>
      <w:r w:rsidRPr="00064363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JO"/>
        </w:rPr>
        <w:t xml:space="preserve"> إضافية في مستندات المناقصة</w:t>
      </w:r>
      <w:r w:rsidRPr="00064363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 </w:t>
      </w:r>
      <w:r w:rsidRPr="000F05C9">
        <w:rPr>
          <w:rFonts w:ascii="Times New Roman" w:eastAsia="Times New Roman" w:hAnsi="Times New Roman" w:hint="cs"/>
          <w:b/>
          <w:bCs/>
          <w:sz w:val="24"/>
          <w:szCs w:val="24"/>
          <w:rtl/>
          <w:lang w:eastAsia="he-IL" w:bidi="ar-JO"/>
        </w:rPr>
        <w:t>البند</w:t>
      </w:r>
      <w:r w:rsidRPr="000F05C9">
        <w:rPr>
          <w:rFonts w:ascii="Times New Roman" w:eastAsia="Times New Roman" w:hAnsi="Times New Roman" w:hint="cs"/>
          <w:sz w:val="24"/>
          <w:szCs w:val="24"/>
          <w:rtl/>
          <w:lang w:eastAsia="he-IL" w:bidi="ar-JO"/>
        </w:rPr>
        <w:t xml:space="preserve"> </w:t>
      </w:r>
      <w:r w:rsidRPr="00CA460E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3.4 </w:t>
      </w: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- </w:t>
      </w:r>
      <w:r w:rsidRPr="000F05C9">
        <w:rPr>
          <w:rFonts w:ascii="Times New Roman" w:eastAsia="Times New Roman" w:hAnsi="Times New Roman" w:hint="cs"/>
          <w:b/>
          <w:bCs/>
          <w:sz w:val="24"/>
          <w:szCs w:val="24"/>
          <w:rtl/>
          <w:lang w:eastAsia="he-IL" w:bidi="ar-JO"/>
        </w:rPr>
        <w:t>فصل تقديم العروض).</w:t>
      </w:r>
    </w:p>
    <w:p w:rsidR="00273E9B" w:rsidRPr="000F05C9" w:rsidP="00273E9B">
      <w:pPr>
        <w:pStyle w:val="ListParagraph"/>
        <w:spacing w:after="0" w:line="360" w:lineRule="auto"/>
        <w:ind w:left="360" w:right="0"/>
        <w:contextualSpacing/>
        <w:jc w:val="left"/>
        <w:rPr>
          <w:rFonts w:ascii="David" w:hAnsi="David"/>
          <w:sz w:val="24"/>
          <w:szCs w:val="24"/>
          <w:rtl/>
          <w:lang w:bidi="ar-JO"/>
        </w:rPr>
      </w:pPr>
      <w:r w:rsidRPr="000F05C9">
        <w:rPr>
          <w:rFonts w:ascii="David" w:hAnsi="David" w:hint="cs"/>
          <w:sz w:val="24"/>
          <w:szCs w:val="24"/>
          <w:rtl/>
          <w:lang w:bidi="ar-JO"/>
        </w:rPr>
        <w:t>يتم تقديم العروض للمناقصة بشكل محوسب عبر الانترنت. من أجل تقديم العروض يُطلب من مقدم العرض التعريف عن نفسه بواسطة منظومة التعريف عن النفس الحكومية.</w:t>
      </w:r>
    </w:p>
    <w:p w:rsidR="00273E9B" w:rsidRPr="000F05C9" w:rsidP="00273E9B">
      <w:pPr>
        <w:pStyle w:val="ListParagraph"/>
        <w:spacing w:line="360" w:lineRule="auto"/>
        <w:ind w:left="360" w:right="0"/>
        <w:jc w:val="left"/>
        <w:rPr>
          <w:rFonts w:ascii="David" w:hAnsi="David"/>
          <w:sz w:val="24"/>
          <w:szCs w:val="24"/>
          <w:rtl/>
          <w:lang w:bidi="ar-JO"/>
        </w:rPr>
      </w:pPr>
      <w:r w:rsidRPr="000F05C9">
        <w:rPr>
          <w:rFonts w:ascii="David" w:hAnsi="David" w:hint="cs"/>
          <w:sz w:val="24"/>
          <w:szCs w:val="24"/>
          <w:rtl/>
          <w:lang w:bidi="ar-JO"/>
        </w:rPr>
        <w:t>قبل تقديم العرض، يوصى بتسجيل مُسبق لمنظومة التعريف عن النفس الحكومية.</w:t>
      </w:r>
    </w:p>
    <w:p w:rsidR="00997061" w:rsidRPr="00997061" w:rsidP="00997061">
      <w:pPr>
        <w:pStyle w:val="ListParagraph"/>
        <w:spacing w:before="200" w:line="360" w:lineRule="auto"/>
        <w:ind w:left="360" w:right="0"/>
        <w:contextualSpacing/>
        <w:jc w:val="both"/>
        <w:rPr>
          <w:rFonts w:ascii="David" w:hAnsi="David" w:cs="David"/>
          <w:sz w:val="24"/>
          <w:szCs w:val="24"/>
          <w:rtl/>
        </w:rPr>
      </w:pPr>
      <w:r w:rsidRPr="000F05C9" w:rsidR="00273E9B">
        <w:rPr>
          <w:rFonts w:ascii="David" w:hAnsi="David" w:hint="cs"/>
          <w:sz w:val="24"/>
          <w:szCs w:val="24"/>
          <w:rtl/>
          <w:lang w:bidi="ar-JO"/>
        </w:rPr>
        <w:t>الدخول لصفحة تقديم العروض يتم بواسطة الرابط التالي:</w:t>
      </w:r>
      <w:r>
        <w:rPr>
          <w:rFonts w:hint="cs"/>
          <w:rtl/>
        </w:rPr>
        <w:t xml:space="preserve"> </w:t>
      </w:r>
      <w:hyperlink r:id="rId6" w:history="1">
        <w:r w:rsidRPr="00997061">
          <w:rPr>
            <w:color w:val="0000FF"/>
            <w:u w:val="single"/>
          </w:rPr>
          <w:t>https://merkava.mrp.gov.il/tenders/gate/index.html?bid_object_id=4000535706</w:t>
        </w:r>
      </w:hyperlink>
    </w:p>
    <w:p w:rsidR="00997061" w:rsidRPr="00CA460E" w:rsidP="00273E9B">
      <w:pPr>
        <w:pStyle w:val="ListParagraph"/>
        <w:spacing w:before="200" w:line="360" w:lineRule="auto"/>
        <w:ind w:left="360" w:right="0"/>
        <w:contextualSpacing/>
        <w:jc w:val="both"/>
        <w:rPr>
          <w:rFonts w:ascii="David" w:eastAsia="Times New Roman" w:hAnsi="David" w:cs="David" w:hint="cs"/>
          <w:b/>
          <w:bCs/>
          <w:sz w:val="24"/>
          <w:szCs w:val="24"/>
          <w:rtl/>
          <w:lang w:eastAsia="he-IL"/>
        </w:rPr>
      </w:pPr>
    </w:p>
    <w:p w:rsidR="00273E9B" w:rsidRPr="00A25276" w:rsidP="00273E9B">
      <w:pPr>
        <w:spacing w:after="0" w:line="360" w:lineRule="auto"/>
        <w:ind w:left="0" w:right="0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  <w:r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 xml:space="preserve">2.   </w:t>
      </w:r>
      <w:r w:rsidRPr="00A25276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فترة</w:t>
      </w:r>
      <w:r w:rsidRPr="00A25276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A25276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التعاقد</w:t>
      </w:r>
      <w:r w:rsidRPr="00A25276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</w:p>
    <w:p w:rsidR="00273E9B" w:rsidRPr="00A25276" w:rsidP="00273E9B">
      <w:pPr>
        <w:spacing w:after="0" w:line="360" w:lineRule="auto"/>
        <w:ind w:left="360" w:right="0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A25276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فترة</w:t>
      </w:r>
      <w:r w:rsidRPr="00A25276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</w:t>
      </w:r>
      <w:r w:rsidRPr="00A25276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التعاقد</w:t>
      </w:r>
      <w:r w:rsidRPr="00A25276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</w:t>
      </w:r>
      <w:r w:rsidRPr="00A25276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هي</w:t>
      </w:r>
      <w:r w:rsidRPr="00A25276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</w:t>
      </w:r>
      <w:r w:rsidRPr="00A25276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لـ</w:t>
      </w:r>
      <w:r w:rsidRPr="00A25276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- 12 </w:t>
      </w:r>
      <w:r w:rsidRPr="00A25276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شهراً،</w:t>
      </w:r>
      <w:r w:rsidRPr="00A25276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</w:t>
      </w:r>
      <w:r w:rsidRPr="00A25276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مع</w:t>
      </w:r>
      <w:r w:rsidRPr="00A25276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</w:t>
      </w:r>
      <w:r w:rsidRPr="00A25276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حفظ</w:t>
      </w:r>
      <w:r w:rsidRPr="00A25276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</w:t>
      </w:r>
      <w:r w:rsidRPr="00A25276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الإمكانية</w:t>
      </w:r>
      <w:r w:rsidRPr="00A25276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</w:t>
      </w:r>
      <w:r w:rsidRPr="00A25276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للتمديد</w:t>
      </w:r>
      <w:r w:rsidRPr="00A25276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</w:t>
      </w:r>
      <w:r w:rsidRPr="00A25276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لغاية</w:t>
      </w:r>
      <w:r w:rsidRPr="00A25276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48 </w:t>
      </w:r>
      <w:r w:rsidRPr="00A25276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شهراً</w:t>
      </w:r>
      <w:r w:rsidRPr="00A25276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</w:t>
      </w:r>
      <w:r w:rsidRPr="00A25276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إضافياً،</w:t>
      </w:r>
      <w:r w:rsidRPr="00A25276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</w:t>
      </w:r>
      <w:r w:rsidRPr="00A25276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لغاية</w:t>
      </w:r>
      <w:r w:rsidRPr="00A25276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12 </w:t>
      </w:r>
      <w:r w:rsidRPr="00A25276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شهراً</w:t>
      </w:r>
      <w:r w:rsidRPr="00A25276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</w:t>
      </w:r>
      <w:r w:rsidRPr="00A25276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كل</w:t>
      </w:r>
      <w:r w:rsidRPr="00A25276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</w:t>
      </w:r>
      <w:r w:rsidRPr="00A25276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مرة</w:t>
      </w:r>
      <w:r w:rsidRPr="00A25276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 </w:t>
      </w:r>
    </w:p>
    <w:p w:rsidR="00273E9B" w:rsidP="00273E9B">
      <w:pPr>
        <w:spacing w:after="0" w:line="360" w:lineRule="auto"/>
        <w:ind w:left="360" w:right="0"/>
        <w:jc w:val="both"/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</w:pPr>
      <w:r w:rsidRPr="00A25276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( </w:t>
      </w:r>
      <w:r w:rsidRPr="00A25276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المجموع</w:t>
      </w:r>
      <w:r w:rsidRPr="00A25276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</w:t>
      </w:r>
      <w:r w:rsidRPr="00A25276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الكلي</w:t>
      </w:r>
      <w:r w:rsidRPr="00A25276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60 </w:t>
      </w:r>
      <w:r w:rsidRPr="00A25276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شهراً</w:t>
      </w:r>
      <w:r w:rsidRPr="00A25276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). </w:t>
      </w:r>
    </w:p>
    <w:p w:rsidR="00273E9B" w:rsidRPr="009727EC" w:rsidP="00273E9B">
      <w:pPr>
        <w:ind w:left="0" w:right="0"/>
        <w:jc w:val="left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  <w:r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 xml:space="preserve">3.   </w:t>
      </w:r>
      <w:r w:rsidRPr="009727EC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شروط</w:t>
      </w:r>
      <w:r w:rsidRPr="009727EC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9727EC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الحد</w:t>
      </w:r>
      <w:r w:rsidRPr="009727EC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9727EC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الأدنى</w:t>
      </w:r>
      <w:r w:rsidRPr="009727EC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– </w:t>
      </w:r>
      <w:r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للصيغة</w:t>
      </w:r>
      <w:r w:rsidRPr="009727EC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9727EC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الكامل</w:t>
      </w:r>
      <w:r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ة</w:t>
      </w:r>
      <w:r w:rsidRPr="009727EC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9727EC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والم</w:t>
      </w:r>
      <w:r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ُ</w:t>
      </w:r>
      <w:r w:rsidRPr="009727EC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لزم</w:t>
      </w:r>
      <w:r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ة</w:t>
      </w:r>
      <w:r w:rsidRPr="009727EC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9727EC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لشروط</w:t>
      </w:r>
      <w:r w:rsidRPr="009727EC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9727EC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الحد</w:t>
      </w:r>
      <w:r w:rsidRPr="009727EC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9727EC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الأدنى</w:t>
      </w:r>
      <w:r w:rsidRPr="009727EC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9727EC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يجب</w:t>
      </w:r>
      <w:r w:rsidRPr="009727EC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9727EC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الاطلاع</w:t>
      </w:r>
      <w:r w:rsidRPr="009727EC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9727EC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على</w:t>
      </w:r>
      <w:r w:rsidRPr="009727EC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9727EC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مستندات</w:t>
      </w:r>
      <w:r w:rsidRPr="009727EC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9727EC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المناقصة</w:t>
      </w:r>
      <w:r w:rsidRPr="009727EC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>.</w:t>
      </w:r>
    </w:p>
    <w:p w:rsidR="00273E9B" w:rsidP="00273E9B">
      <w:pPr>
        <w:spacing w:after="0" w:line="360" w:lineRule="auto"/>
        <w:ind w:left="360" w:right="0"/>
        <w:jc w:val="both"/>
        <w:rPr>
          <w:rFonts w:cs="Times New Roman"/>
          <w:sz w:val="24"/>
          <w:szCs w:val="24"/>
          <w:rtl/>
          <w:lang w:bidi="ar-JO"/>
        </w:rPr>
      </w:pPr>
      <w:bookmarkStart w:id="1" w:name="_Ref321923070"/>
      <w:r w:rsidR="00997061">
        <w:rPr>
          <w:rFonts w:cs="Times New Roman" w:hint="cs"/>
          <w:sz w:val="24"/>
          <w:szCs w:val="24"/>
          <w:rtl/>
        </w:rPr>
        <w:t xml:space="preserve">3.1 </w:t>
      </w:r>
      <w:r w:rsidRPr="009727EC">
        <w:rPr>
          <w:rFonts w:cs="Times New Roman" w:hint="cs"/>
          <w:sz w:val="24"/>
          <w:szCs w:val="24"/>
          <w:rtl/>
          <w:lang w:bidi="ar-SA"/>
        </w:rPr>
        <w:t>في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حالة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كون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مقدم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العرض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اتحاد،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بما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في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ذلك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شراكة،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يجب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إرفاق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شهادة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الاتحاد</w:t>
      </w:r>
      <w:r>
        <w:rPr>
          <w:rFonts w:cs="Times New Roman"/>
          <w:sz w:val="24"/>
          <w:szCs w:val="24"/>
          <w:rtl/>
          <w:lang w:bidi="ar-SA"/>
        </w:rPr>
        <w:t>.</w:t>
      </w:r>
    </w:p>
    <w:p w:rsidR="00273E9B" w:rsidP="00997061">
      <w:pPr>
        <w:spacing w:after="0" w:line="360" w:lineRule="auto"/>
        <w:ind w:left="360" w:right="0"/>
        <w:jc w:val="both"/>
        <w:rPr>
          <w:rFonts w:cs="Times New Roman"/>
          <w:sz w:val="24"/>
          <w:szCs w:val="24"/>
          <w:rtl/>
          <w:lang w:bidi="ar-LB"/>
        </w:rPr>
      </w:pPr>
      <w:r>
        <w:rPr>
          <w:rFonts w:cs="Times New Roman" w:hint="cs"/>
          <w:sz w:val="24"/>
          <w:szCs w:val="24"/>
          <w:rtl/>
          <w:lang w:bidi="ar-JO"/>
        </w:rPr>
        <w:t xml:space="preserve"> </w:t>
      </w:r>
      <w:r w:rsidR="00997061">
        <w:rPr>
          <w:rFonts w:cs="Times New Roman" w:hint="cs"/>
          <w:sz w:val="24"/>
          <w:szCs w:val="24"/>
          <w:rtl/>
          <w:lang w:bidi="ar-JO"/>
        </w:rPr>
        <w:t>3.2 تصريح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>
        <w:rPr>
          <w:rFonts w:cs="Times New Roman" w:hint="cs"/>
          <w:sz w:val="24"/>
          <w:szCs w:val="24"/>
          <w:rtl/>
          <w:lang w:bidi="ar-LB"/>
        </w:rPr>
        <w:t xml:space="preserve">ساري المفعول من قبل ضريبة القيمة المضافة حول كون مقدم العرض مشتغل مرخص أو </w:t>
      </w:r>
    </w:p>
    <w:p w:rsidR="00123BB4" w:rsidP="00123BB4">
      <w:pPr>
        <w:spacing w:after="0" w:line="360" w:lineRule="auto"/>
        <w:ind w:left="360" w:right="0"/>
        <w:jc w:val="both"/>
        <w:rPr>
          <w:rFonts w:cs="Times New Roman"/>
          <w:sz w:val="24"/>
          <w:szCs w:val="24"/>
          <w:rtl/>
          <w:lang w:bidi="ar-SA"/>
        </w:rPr>
      </w:pPr>
      <w:r w:rsidR="00273E9B">
        <w:rPr>
          <w:rFonts w:cs="Times New Roman" w:hint="cs"/>
          <w:sz w:val="24"/>
          <w:szCs w:val="24"/>
          <w:rtl/>
          <w:lang w:bidi="ar-LB"/>
        </w:rPr>
        <w:t xml:space="preserve">       بالتبادل حول كون مقدم العرض تحت اتحاد مشغلين بموضوع ضريبة القيمة المضافة.</w:t>
      </w:r>
    </w:p>
    <w:p w:rsidR="00123BB4" w:rsidP="00123BB4">
      <w:pPr>
        <w:spacing w:after="0" w:line="360" w:lineRule="auto"/>
        <w:ind w:left="360" w:right="0"/>
        <w:jc w:val="both"/>
        <w:rPr>
          <w:rFonts w:cs="Times New Roman"/>
          <w:sz w:val="24"/>
          <w:szCs w:val="24"/>
          <w:rtl/>
          <w:lang w:bidi="ar-SA"/>
        </w:rPr>
      </w:pPr>
      <w:r w:rsidR="00997061">
        <w:rPr>
          <w:rFonts w:cs="Times New Roman" w:hint="cs"/>
          <w:sz w:val="24"/>
          <w:szCs w:val="24"/>
          <w:rtl/>
        </w:rPr>
        <w:t xml:space="preserve">3.3 </w:t>
      </w:r>
      <w:r w:rsidRPr="009727EC" w:rsidR="00273E9B">
        <w:rPr>
          <w:rFonts w:cs="Times New Roman" w:hint="cs"/>
          <w:sz w:val="24"/>
          <w:szCs w:val="24"/>
          <w:rtl/>
          <w:lang w:bidi="ar-SA"/>
        </w:rPr>
        <w:t>نص</w:t>
      </w:r>
      <w:r w:rsidRPr="009727EC" w:rsidR="00273E9B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 w:rsidR="00273E9B">
        <w:rPr>
          <w:rFonts w:cs="Times New Roman" w:hint="cs"/>
          <w:sz w:val="24"/>
          <w:szCs w:val="24"/>
          <w:rtl/>
          <w:lang w:bidi="ar-SA"/>
        </w:rPr>
        <w:t>شركة</w:t>
      </w:r>
      <w:r w:rsidRPr="009727EC" w:rsidR="00273E9B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 w:rsidR="00273E9B">
        <w:rPr>
          <w:rFonts w:cs="Times New Roman" w:hint="cs"/>
          <w:sz w:val="24"/>
          <w:szCs w:val="24"/>
          <w:rtl/>
          <w:lang w:bidi="ar-SA"/>
        </w:rPr>
        <w:t>أو</w:t>
      </w:r>
      <w:r w:rsidRPr="009727EC" w:rsidR="00273E9B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 w:rsidR="00273E9B">
        <w:rPr>
          <w:rFonts w:cs="Times New Roman" w:hint="cs"/>
          <w:sz w:val="24"/>
          <w:szCs w:val="24"/>
          <w:rtl/>
          <w:lang w:bidi="ar-SA"/>
        </w:rPr>
        <w:t>شراكة</w:t>
      </w:r>
      <w:r w:rsidRPr="009727EC" w:rsidR="00273E9B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 w:rsidR="00273E9B">
        <w:rPr>
          <w:rFonts w:cs="Times New Roman" w:hint="cs"/>
          <w:sz w:val="24"/>
          <w:szCs w:val="24"/>
          <w:rtl/>
          <w:lang w:bidi="ar-SA"/>
        </w:rPr>
        <w:t>محتلن</w:t>
      </w:r>
      <w:r w:rsidRPr="009727EC" w:rsidR="00273E9B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 w:rsidR="00273E9B">
        <w:rPr>
          <w:rFonts w:cs="Times New Roman" w:hint="cs"/>
          <w:sz w:val="24"/>
          <w:szCs w:val="24"/>
          <w:rtl/>
          <w:lang w:bidi="ar-SA"/>
        </w:rPr>
        <w:t>(تاريخ</w:t>
      </w:r>
      <w:r w:rsidRPr="009727EC" w:rsidR="00273E9B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 w:rsidR="00273E9B">
        <w:rPr>
          <w:rFonts w:cs="Times New Roman" w:hint="cs"/>
          <w:sz w:val="24"/>
          <w:szCs w:val="24"/>
          <w:rtl/>
          <w:lang w:bidi="ar-SA"/>
        </w:rPr>
        <w:t>إصداره</w:t>
      </w:r>
      <w:r w:rsidRPr="009727EC" w:rsidR="00273E9B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 w:rsidR="00273E9B">
        <w:rPr>
          <w:rFonts w:cs="Times New Roman" w:hint="cs"/>
          <w:sz w:val="24"/>
          <w:szCs w:val="24"/>
          <w:rtl/>
          <w:lang w:bidi="ar-SA"/>
        </w:rPr>
        <w:t>في</w:t>
      </w:r>
      <w:r w:rsidRPr="009727EC" w:rsidR="00273E9B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 w:rsidR="00273E9B">
        <w:rPr>
          <w:rFonts w:cs="Times New Roman" w:hint="cs"/>
          <w:sz w:val="24"/>
          <w:szCs w:val="24"/>
          <w:rtl/>
          <w:lang w:bidi="ar-SA"/>
        </w:rPr>
        <w:t>العام</w:t>
      </w:r>
      <w:r w:rsidRPr="009727EC" w:rsidR="00273E9B">
        <w:rPr>
          <w:rFonts w:cs="Times New Roman"/>
          <w:sz w:val="24"/>
          <w:szCs w:val="24"/>
          <w:rtl/>
          <w:lang w:bidi="ar-SA"/>
        </w:rPr>
        <w:t xml:space="preserve"> </w:t>
      </w:r>
      <w:r w:rsidRPr="00BE355E" w:rsidR="00273E9B">
        <w:rPr>
          <w:rFonts w:ascii="David" w:hAnsi="David" w:cs="David" w:hint="cs"/>
          <w:sz w:val="24"/>
          <w:szCs w:val="24"/>
          <w:rtl/>
        </w:rPr>
        <w:t>20</w:t>
      </w:r>
      <w:r w:rsidR="00273E9B">
        <w:rPr>
          <w:rFonts w:ascii="David" w:hAnsi="David" w:cs="David" w:hint="cs"/>
          <w:sz w:val="24"/>
          <w:szCs w:val="24"/>
          <w:rtl/>
        </w:rPr>
        <w:t>2</w:t>
      </w:r>
      <w:r>
        <w:rPr>
          <w:rFonts w:ascii="David" w:hAnsi="David" w:cs="David" w:hint="cs"/>
          <w:sz w:val="24"/>
          <w:szCs w:val="24"/>
          <w:rtl/>
        </w:rPr>
        <w:t>1</w:t>
      </w:r>
      <w:r w:rsidRPr="009727EC" w:rsidR="00273E9B">
        <w:rPr>
          <w:rFonts w:cs="Times New Roman"/>
          <w:sz w:val="24"/>
          <w:szCs w:val="24"/>
          <w:rtl/>
          <w:lang w:bidi="ar-SA"/>
        </w:rPr>
        <w:t xml:space="preserve">) </w:t>
      </w:r>
      <w:r w:rsidRPr="009727EC" w:rsidR="00273E9B">
        <w:rPr>
          <w:rFonts w:cs="Times New Roman" w:hint="cs"/>
          <w:sz w:val="24"/>
          <w:szCs w:val="24"/>
          <w:rtl/>
          <w:lang w:bidi="ar-SA"/>
        </w:rPr>
        <w:t>من</w:t>
      </w:r>
      <w:r w:rsidRPr="009727EC" w:rsidR="00273E9B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 w:rsidR="00273E9B">
        <w:rPr>
          <w:rFonts w:cs="Times New Roman" w:hint="cs"/>
          <w:sz w:val="24"/>
          <w:szCs w:val="24"/>
          <w:rtl/>
          <w:lang w:bidi="ar-SA"/>
        </w:rPr>
        <w:t>قبل</w:t>
      </w:r>
      <w:r w:rsidRPr="009727EC" w:rsidR="00273E9B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 w:rsidR="00273E9B">
        <w:rPr>
          <w:rFonts w:cs="Times New Roman" w:hint="cs"/>
          <w:sz w:val="24"/>
          <w:szCs w:val="24"/>
          <w:rtl/>
          <w:lang w:bidi="ar-SA"/>
        </w:rPr>
        <w:t>مسجل</w:t>
      </w:r>
      <w:r w:rsidRPr="009727EC" w:rsidR="00273E9B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 w:rsidR="00273E9B">
        <w:rPr>
          <w:rFonts w:cs="Times New Roman" w:hint="cs"/>
          <w:sz w:val="24"/>
          <w:szCs w:val="24"/>
          <w:rtl/>
          <w:lang w:bidi="ar-SA"/>
        </w:rPr>
        <w:t>الشركات</w:t>
      </w:r>
      <w:r w:rsidR="00273E9B">
        <w:rPr>
          <w:rFonts w:cs="Times New Roman" w:hint="cs"/>
          <w:sz w:val="24"/>
          <w:szCs w:val="24"/>
          <w:rtl/>
          <w:lang w:bidi="ar-SA"/>
        </w:rPr>
        <w:t xml:space="preserve"> بموجب المفصل </w:t>
      </w:r>
    </w:p>
    <w:p w:rsidR="00123BB4" w:rsidP="00123BB4">
      <w:pPr>
        <w:spacing w:after="0" w:line="360" w:lineRule="auto"/>
        <w:ind w:left="360" w:right="0"/>
        <w:jc w:val="both"/>
        <w:rPr>
          <w:rFonts w:cs="Times New Roman"/>
          <w:sz w:val="24"/>
          <w:szCs w:val="24"/>
          <w:rtl/>
          <w:lang w:bidi="ar-SA"/>
        </w:rPr>
      </w:pPr>
      <w:r>
        <w:rPr>
          <w:rFonts w:cs="Times New Roman" w:hint="cs"/>
          <w:sz w:val="24"/>
          <w:szCs w:val="24"/>
          <w:rtl/>
        </w:rPr>
        <w:t xml:space="preserve">      </w:t>
      </w:r>
      <w:r w:rsidR="00273E9B">
        <w:rPr>
          <w:rFonts w:cs="Times New Roman" w:hint="cs"/>
          <w:sz w:val="24"/>
          <w:szCs w:val="24"/>
          <w:rtl/>
          <w:lang w:bidi="ar-SA"/>
        </w:rPr>
        <w:t>في مستندات المناقصة</w:t>
      </w:r>
      <w:r w:rsidR="00273E9B">
        <w:rPr>
          <w:rFonts w:cs="Times New Roman" w:hint="cs"/>
          <w:sz w:val="24"/>
          <w:szCs w:val="24"/>
          <w:rtl/>
        </w:rPr>
        <w:t>.</w:t>
      </w:r>
    </w:p>
    <w:p w:rsidR="00273E9B" w:rsidP="00997061">
      <w:pPr>
        <w:spacing w:after="0" w:line="360" w:lineRule="auto"/>
        <w:ind w:left="360" w:right="0"/>
        <w:jc w:val="both"/>
        <w:rPr>
          <w:rFonts w:cs="David"/>
          <w:sz w:val="24"/>
          <w:szCs w:val="24"/>
          <w:rtl/>
        </w:rPr>
      </w:pPr>
      <w:r w:rsidR="00997061">
        <w:rPr>
          <w:rFonts w:cs="Times New Roman" w:hint="cs"/>
          <w:sz w:val="24"/>
          <w:szCs w:val="24"/>
          <w:rtl/>
        </w:rPr>
        <w:t xml:space="preserve">3.4 </w:t>
      </w:r>
      <w:r w:rsidR="00123BB4">
        <w:rPr>
          <w:rFonts w:cs="Times New Roman" w:hint="cs"/>
          <w:sz w:val="24"/>
          <w:szCs w:val="24"/>
          <w:rtl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تصريح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حول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إدارة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حسابات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وسجلات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بموجب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قانون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صفقات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الهيئات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العمومية،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للعام</w:t>
      </w:r>
      <w:r w:rsidRPr="009727EC">
        <w:rPr>
          <w:rFonts w:cs="Times New Roman"/>
          <w:sz w:val="24"/>
          <w:szCs w:val="24"/>
          <w:rtl/>
          <w:lang w:bidi="ar-SA"/>
        </w:rPr>
        <w:t xml:space="preserve">- 1976.  </w:t>
      </w:r>
    </w:p>
    <w:p w:rsidR="00EE51EC" w:rsidP="00EE51EC">
      <w:pPr>
        <w:spacing w:after="0" w:line="360" w:lineRule="auto"/>
        <w:ind w:left="360" w:right="0"/>
        <w:jc w:val="both"/>
        <w:rPr>
          <w:sz w:val="24"/>
          <w:szCs w:val="24"/>
          <w:rtl/>
          <w:lang w:bidi="ar-JO"/>
        </w:rPr>
      </w:pPr>
      <w:r w:rsidR="00997061">
        <w:rPr>
          <w:rFonts w:hint="cs"/>
          <w:sz w:val="24"/>
          <w:szCs w:val="24"/>
          <w:rtl/>
          <w:lang w:bidi="ar-JO"/>
        </w:rPr>
        <w:t xml:space="preserve">3.5 </w:t>
      </w:r>
      <w:r w:rsidRPr="002E547D">
        <w:rPr>
          <w:rFonts w:hint="cs"/>
          <w:sz w:val="24"/>
          <w:szCs w:val="24"/>
          <w:rtl/>
          <w:lang w:bidi="ar-JO"/>
        </w:rPr>
        <w:t xml:space="preserve">تصريح حول دفع الحد الأدنى للأجور والدفعات الاجتماعية. </w:t>
      </w:r>
    </w:p>
    <w:p w:rsidR="00EE51EC" w:rsidRPr="00517D0C" w:rsidP="00997061">
      <w:pPr>
        <w:spacing w:after="0" w:line="360" w:lineRule="auto"/>
        <w:ind w:left="360" w:right="0"/>
        <w:jc w:val="both"/>
        <w:rPr>
          <w:rFonts w:cs="David" w:hint="cs"/>
          <w:sz w:val="24"/>
          <w:szCs w:val="24"/>
        </w:rPr>
      </w:pPr>
      <w:r w:rsidR="00997061">
        <w:rPr>
          <w:rFonts w:hint="cs"/>
          <w:sz w:val="24"/>
          <w:szCs w:val="24"/>
          <w:rtl/>
          <w:lang w:bidi="ar-LB"/>
        </w:rPr>
        <w:t xml:space="preserve">3.6 </w:t>
      </w:r>
      <w:r w:rsidRPr="000074F7">
        <w:rPr>
          <w:rFonts w:hint="cs"/>
          <w:sz w:val="24"/>
          <w:szCs w:val="24"/>
          <w:rtl/>
          <w:lang w:bidi="ar-LB"/>
        </w:rPr>
        <w:t>تصريح بعدم تنسيق عروض في المناقصة.</w:t>
      </w:r>
    </w:p>
    <w:p w:rsidR="00EE51EC" w:rsidP="00EE51EC">
      <w:pPr>
        <w:spacing w:after="0" w:line="360" w:lineRule="auto"/>
        <w:ind w:left="360" w:right="0"/>
        <w:jc w:val="both"/>
        <w:rPr>
          <w:rFonts w:cs="David" w:hint="cs"/>
          <w:sz w:val="24"/>
          <w:szCs w:val="24"/>
        </w:rPr>
      </w:pPr>
      <w:r w:rsidR="00997061">
        <w:rPr>
          <w:rFonts w:cs="Times New Roman" w:hint="cs"/>
          <w:sz w:val="24"/>
          <w:szCs w:val="24"/>
          <w:rtl/>
          <w:lang w:bidi="ar-SA"/>
        </w:rPr>
        <w:t xml:space="preserve">3.7 </w:t>
      </w:r>
      <w:r w:rsidRPr="00517D0C">
        <w:rPr>
          <w:rFonts w:cs="Times New Roman" w:hint="cs"/>
          <w:sz w:val="24"/>
          <w:szCs w:val="24"/>
          <w:rtl/>
          <w:lang w:bidi="ar-SA"/>
        </w:rPr>
        <w:t>تصريح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بخصوص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استيفاء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قانون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مساواة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الحقوق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لأشخاص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ذوي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إعاقات</w:t>
      </w:r>
      <w:r w:rsidRPr="00517D0C">
        <w:rPr>
          <w:rFonts w:cs="Times New Roman"/>
          <w:sz w:val="24"/>
          <w:szCs w:val="24"/>
          <w:rtl/>
          <w:lang w:bidi="ar-SA"/>
        </w:rPr>
        <w:t>.</w:t>
      </w:r>
    </w:p>
    <w:p w:rsidR="00EE51EC" w:rsidRPr="002E547D" w:rsidP="00EE51EC">
      <w:pPr>
        <w:spacing w:before="120" w:after="0" w:line="360" w:lineRule="auto"/>
        <w:ind w:left="0" w:right="0"/>
        <w:jc w:val="both"/>
        <w:rPr>
          <w:rFonts w:ascii="David" w:hAnsi="David"/>
          <w:b/>
          <w:bCs/>
          <w:sz w:val="24"/>
          <w:szCs w:val="24"/>
          <w:rtl/>
          <w:lang w:bidi="ar-JO"/>
        </w:rPr>
      </w:pPr>
      <w:bookmarkEnd w:id="1"/>
      <w:r>
        <w:rPr>
          <w:rFonts w:ascii="David" w:hAnsi="David" w:cs="David" w:hint="cs"/>
          <w:b/>
          <w:bCs/>
          <w:sz w:val="24"/>
          <w:szCs w:val="24"/>
          <w:rtl/>
        </w:rPr>
        <w:t xml:space="preserve">4.   </w:t>
      </w:r>
      <w:r w:rsidRPr="002E547D">
        <w:rPr>
          <w:rFonts w:ascii="David" w:hAnsi="David" w:hint="cs"/>
          <w:b/>
          <w:bCs/>
          <w:sz w:val="24"/>
          <w:szCs w:val="24"/>
          <w:rtl/>
          <w:lang w:bidi="ar-JO"/>
        </w:rPr>
        <w:t>شروط حد أدنى مهنية بموجب المفصل في مستندات المناقصة.</w:t>
      </w:r>
    </w:p>
    <w:p w:rsidR="00EE51EC" w:rsidP="00EE51EC">
      <w:pPr>
        <w:spacing w:after="0" w:line="360" w:lineRule="auto"/>
        <w:ind w:left="0" w:right="0"/>
        <w:jc w:val="both"/>
        <w:rPr>
          <w:rFonts w:cs="Times New Roman"/>
          <w:b/>
          <w:bCs/>
          <w:sz w:val="24"/>
          <w:szCs w:val="24"/>
          <w:rtl/>
          <w:lang w:bidi="ar-JO"/>
        </w:rPr>
      </w:pPr>
    </w:p>
    <w:p w:rsidR="00EE51EC" w:rsidRPr="00EE51EC" w:rsidP="00EE51EC">
      <w:pPr>
        <w:spacing w:after="0" w:line="360" w:lineRule="auto"/>
        <w:ind w:left="0" w:right="0"/>
        <w:jc w:val="both"/>
        <w:rPr>
          <w:rFonts w:cs="David"/>
          <w:b/>
          <w:bCs/>
          <w:sz w:val="24"/>
          <w:szCs w:val="24"/>
          <w:rtl/>
        </w:rPr>
      </w:pPr>
      <w:r>
        <w:rPr>
          <w:rFonts w:cs="Times New Roman" w:hint="cs"/>
          <w:b/>
          <w:bCs/>
          <w:sz w:val="24"/>
          <w:szCs w:val="24"/>
          <w:rtl/>
          <w:lang w:bidi="ar-JO"/>
        </w:rPr>
        <w:t xml:space="preserve">5. </w:t>
      </w:r>
      <w:r w:rsidRPr="00EE51EC">
        <w:rPr>
          <w:rFonts w:cs="Times New Roman" w:hint="cs"/>
          <w:b/>
          <w:bCs/>
          <w:sz w:val="24"/>
          <w:szCs w:val="24"/>
          <w:rtl/>
          <w:lang w:bidi="ar-SA"/>
        </w:rPr>
        <w:t>حقوق</w:t>
      </w:r>
      <w:r w:rsidRPr="00EE51E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b/>
          <w:bCs/>
          <w:sz w:val="24"/>
          <w:szCs w:val="24"/>
          <w:rtl/>
          <w:lang w:bidi="ar-SA"/>
        </w:rPr>
        <w:t>الوزارة</w:t>
      </w:r>
      <w:r w:rsidRPr="00EE51E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</w:p>
    <w:p w:rsidR="00EE51EC" w:rsidRPr="00EE51EC" w:rsidP="00EE51EC">
      <w:pPr>
        <w:spacing w:after="0" w:line="360" w:lineRule="auto"/>
        <w:ind w:left="360" w:right="0"/>
        <w:jc w:val="both"/>
        <w:rPr>
          <w:rFonts w:cs="David"/>
          <w:sz w:val="24"/>
          <w:szCs w:val="24"/>
          <w:rtl/>
        </w:rPr>
      </w:pPr>
      <w:r w:rsidRPr="00EE51EC">
        <w:rPr>
          <w:rFonts w:cs="Times New Roman" w:hint="cs"/>
          <w:sz w:val="24"/>
          <w:szCs w:val="24"/>
          <w:rtl/>
          <w:lang w:bidi="ar-SA"/>
        </w:rPr>
        <w:t>بموجب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المفصل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في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مستندات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المناقصة</w:t>
      </w:r>
      <w:r w:rsidRPr="00EE51EC">
        <w:rPr>
          <w:rFonts w:cs="Times New Roman"/>
          <w:sz w:val="24"/>
          <w:szCs w:val="24"/>
          <w:rtl/>
          <w:lang w:bidi="ar-SA"/>
        </w:rPr>
        <w:t xml:space="preserve">. </w:t>
      </w:r>
      <w:r w:rsidRPr="00EE51EC">
        <w:rPr>
          <w:rFonts w:cs="Times New Roman" w:hint="cs"/>
          <w:sz w:val="24"/>
          <w:szCs w:val="24"/>
          <w:rtl/>
          <w:lang w:bidi="ar-SA"/>
        </w:rPr>
        <w:t>يوضح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بهذا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انه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يحق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للوزارة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إلغاء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المناقصة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أو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الخروج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بمناقصة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جديدة،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وذلك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وفقاً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لقرارها،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بدون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إعطاء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أي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تفسير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للمزود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أو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لأي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جهة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أخرى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وبدون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أي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إشعار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مُسبق</w:t>
      </w:r>
      <w:r w:rsidRPr="00EE51EC">
        <w:rPr>
          <w:rFonts w:cs="Times New Roman"/>
          <w:sz w:val="24"/>
          <w:szCs w:val="24"/>
          <w:rtl/>
          <w:lang w:bidi="ar-SA"/>
        </w:rPr>
        <w:t xml:space="preserve">.  </w:t>
      </w:r>
    </w:p>
    <w:p w:rsidR="00EE51EC" w:rsidRPr="00EE51EC" w:rsidP="00EE51EC">
      <w:pPr>
        <w:spacing w:after="0" w:line="360" w:lineRule="auto"/>
        <w:ind w:left="360" w:right="0"/>
        <w:jc w:val="both"/>
        <w:rPr>
          <w:rFonts w:ascii="David" w:hAnsi="David" w:cs="David" w:hint="cs"/>
          <w:sz w:val="24"/>
          <w:szCs w:val="24"/>
          <w:rtl/>
        </w:rPr>
      </w:pPr>
    </w:p>
    <w:p w:rsidR="00EE51EC" w:rsidRPr="00EE51EC" w:rsidP="00EE51EC">
      <w:pPr>
        <w:spacing w:after="0" w:line="360" w:lineRule="auto"/>
        <w:ind w:left="0" w:right="0"/>
        <w:jc w:val="both"/>
        <w:rPr>
          <w:rFonts w:cs="David"/>
          <w:b/>
          <w:bCs/>
          <w:sz w:val="24"/>
          <w:szCs w:val="24"/>
          <w:rtl/>
        </w:rPr>
      </w:pPr>
      <w:r w:rsidRPr="00EE51EC">
        <w:rPr>
          <w:rFonts w:cs="Times New Roman" w:hint="cs"/>
          <w:b/>
          <w:bCs/>
          <w:sz w:val="24"/>
          <w:szCs w:val="24"/>
          <w:rtl/>
          <w:lang w:bidi="ar-JO"/>
        </w:rPr>
        <w:t xml:space="preserve">6. </w:t>
      </w:r>
      <w:r w:rsidRPr="00EE51EC">
        <w:rPr>
          <w:rFonts w:cs="Times New Roman" w:hint="cs"/>
          <w:b/>
          <w:bCs/>
          <w:sz w:val="24"/>
          <w:szCs w:val="24"/>
          <w:rtl/>
          <w:lang w:bidi="ar-SA"/>
        </w:rPr>
        <w:t>نشر</w:t>
      </w:r>
      <w:r w:rsidRPr="00EE51E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b/>
          <w:bCs/>
          <w:sz w:val="24"/>
          <w:szCs w:val="24"/>
          <w:rtl/>
          <w:lang w:bidi="ar-SA"/>
        </w:rPr>
        <w:t>المناقصة</w:t>
      </w:r>
      <w:r w:rsidRPr="00EE51E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</w:p>
    <w:p w:rsidR="00EE51EC" w:rsidRPr="00EE51EC" w:rsidP="00EE51EC">
      <w:pPr>
        <w:spacing w:after="0" w:line="360" w:lineRule="auto"/>
        <w:ind w:left="360" w:right="0"/>
        <w:jc w:val="both"/>
        <w:rPr>
          <w:rFonts w:ascii="David" w:hAnsi="David" w:cs="David"/>
          <w:b/>
          <w:bCs/>
          <w:sz w:val="24"/>
          <w:szCs w:val="24"/>
          <w:rtl/>
          <w:lang w:bidi="ar-SA"/>
        </w:rPr>
      </w:pPr>
      <w:r w:rsidRPr="00EE51EC">
        <w:rPr>
          <w:rFonts w:cs="Times New Roman" w:hint="cs"/>
          <w:sz w:val="24"/>
          <w:szCs w:val="24"/>
          <w:rtl/>
          <w:lang w:bidi="ar-SA"/>
        </w:rPr>
        <w:t>تنشر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مستندات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المناقصة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في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موقع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دائرة المشتريات الحكومية على الانترنت وفي موقع وزارة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العدل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على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الانترنت،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تحت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العنوان "إعلانات</w:t>
      </w:r>
      <w:r w:rsidRPr="00EE51EC">
        <w:rPr>
          <w:rFonts w:cs="Times New Roman"/>
          <w:sz w:val="24"/>
          <w:szCs w:val="24"/>
          <w:rtl/>
          <w:lang w:bidi="ar-SA"/>
        </w:rPr>
        <w:t xml:space="preserve">- </w:t>
      </w:r>
      <w:r w:rsidRPr="00EE51EC">
        <w:rPr>
          <w:rFonts w:cs="Times New Roman" w:hint="cs"/>
          <w:sz w:val="24"/>
          <w:szCs w:val="24"/>
          <w:rtl/>
          <w:lang w:bidi="ar-SA"/>
        </w:rPr>
        <w:t>مناقصات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بضائع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وخدمات</w:t>
      </w:r>
      <w:r w:rsidRPr="00EE51EC">
        <w:rPr>
          <w:rFonts w:cs="Times New Roman"/>
          <w:sz w:val="24"/>
          <w:szCs w:val="24"/>
          <w:rtl/>
          <w:lang w:bidi="ar-SA"/>
        </w:rPr>
        <w:t xml:space="preserve">". </w:t>
      </w:r>
      <w:r w:rsidRPr="00EE51EC">
        <w:rPr>
          <w:rFonts w:cs="Times New Roman" w:hint="cs"/>
          <w:sz w:val="24"/>
          <w:szCs w:val="24"/>
          <w:rtl/>
          <w:lang w:bidi="ar-SA"/>
        </w:rPr>
        <w:t>يؤكد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بهذا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أنه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في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حالة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وجود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تناقض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بين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مستندات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المناقصة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وبين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المذكور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في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هذا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الإعلان،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المذكور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في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مستندات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المناقصة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هو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المُلزم</w:t>
      </w:r>
      <w:r w:rsidRPr="00EE51EC">
        <w:rPr>
          <w:rFonts w:cs="Times New Roman"/>
          <w:b/>
          <w:bCs/>
          <w:sz w:val="24"/>
          <w:szCs w:val="24"/>
          <w:rtl/>
          <w:lang w:bidi="ar-SA"/>
        </w:rPr>
        <w:t xml:space="preserve">. </w:t>
      </w:r>
      <w:r w:rsidRPr="00EE51EC">
        <w:rPr>
          <w:rFonts w:cs="Times New Roman" w:hint="cs"/>
          <w:b/>
          <w:bCs/>
          <w:sz w:val="24"/>
          <w:szCs w:val="24"/>
          <w:rtl/>
          <w:lang w:bidi="ar-SA"/>
        </w:rPr>
        <w:t>لا</w:t>
      </w:r>
      <w:r w:rsidRPr="00EE51E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b/>
          <w:bCs/>
          <w:sz w:val="24"/>
          <w:szCs w:val="24"/>
          <w:rtl/>
          <w:lang w:bidi="ar-SA"/>
        </w:rPr>
        <w:t>يوجد</w:t>
      </w:r>
      <w:r w:rsidRPr="00EE51E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b/>
          <w:bCs/>
          <w:sz w:val="24"/>
          <w:szCs w:val="24"/>
          <w:rtl/>
          <w:lang w:bidi="ar-SA"/>
        </w:rPr>
        <w:t>بالمذكور</w:t>
      </w:r>
      <w:r w:rsidRPr="00EE51E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b/>
          <w:bCs/>
          <w:sz w:val="24"/>
          <w:szCs w:val="24"/>
          <w:rtl/>
          <w:lang w:bidi="ar-SA"/>
        </w:rPr>
        <w:t>في</w:t>
      </w:r>
      <w:r w:rsidRPr="00EE51E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b/>
          <w:bCs/>
          <w:sz w:val="24"/>
          <w:szCs w:val="24"/>
          <w:rtl/>
          <w:lang w:bidi="ar-SA"/>
        </w:rPr>
        <w:t>هذا</w:t>
      </w:r>
      <w:r w:rsidRPr="00EE51E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b/>
          <w:bCs/>
          <w:sz w:val="24"/>
          <w:szCs w:val="24"/>
          <w:rtl/>
          <w:lang w:bidi="ar-SA"/>
        </w:rPr>
        <w:t>الإعلان</w:t>
      </w:r>
      <w:r w:rsidRPr="00EE51E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b/>
          <w:bCs/>
          <w:sz w:val="24"/>
          <w:szCs w:val="24"/>
          <w:rtl/>
          <w:lang w:bidi="ar-SA"/>
        </w:rPr>
        <w:t>ما</w:t>
      </w:r>
      <w:r w:rsidRPr="00EE51E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b/>
          <w:bCs/>
          <w:sz w:val="24"/>
          <w:szCs w:val="24"/>
          <w:rtl/>
          <w:lang w:bidi="ar-SA"/>
        </w:rPr>
        <w:t>يلخص</w:t>
      </w:r>
      <w:r w:rsidRPr="00EE51E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b/>
          <w:bCs/>
          <w:sz w:val="24"/>
          <w:szCs w:val="24"/>
          <w:rtl/>
          <w:lang w:bidi="ar-SA"/>
        </w:rPr>
        <w:t>أو</w:t>
      </w:r>
      <w:r w:rsidRPr="00EE51E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b/>
          <w:bCs/>
          <w:sz w:val="24"/>
          <w:szCs w:val="24"/>
          <w:rtl/>
          <w:lang w:bidi="ar-SA"/>
        </w:rPr>
        <w:t>يقلل</w:t>
      </w:r>
      <w:r w:rsidRPr="00EE51E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b/>
          <w:bCs/>
          <w:sz w:val="24"/>
          <w:szCs w:val="24"/>
          <w:rtl/>
          <w:lang w:bidi="ar-SA"/>
        </w:rPr>
        <w:t>أو</w:t>
      </w:r>
      <w:r w:rsidRPr="00EE51E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b/>
          <w:bCs/>
          <w:sz w:val="24"/>
          <w:szCs w:val="24"/>
          <w:rtl/>
          <w:lang w:bidi="ar-SA"/>
        </w:rPr>
        <w:t>يبدل</w:t>
      </w:r>
      <w:r w:rsidRPr="00EE51E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b/>
          <w:bCs/>
          <w:sz w:val="24"/>
          <w:szCs w:val="24"/>
          <w:rtl/>
          <w:lang w:bidi="ar-SA"/>
        </w:rPr>
        <w:t>من</w:t>
      </w:r>
      <w:r w:rsidRPr="00EE51E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b/>
          <w:bCs/>
          <w:sz w:val="24"/>
          <w:szCs w:val="24"/>
          <w:rtl/>
          <w:lang w:bidi="ar-SA"/>
        </w:rPr>
        <w:t>طلبات</w:t>
      </w:r>
      <w:r w:rsidRPr="00EE51E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b/>
          <w:bCs/>
          <w:sz w:val="24"/>
          <w:szCs w:val="24"/>
          <w:rtl/>
          <w:lang w:bidi="ar-SA"/>
        </w:rPr>
        <w:t>المناقصة،</w:t>
      </w:r>
      <w:r w:rsidRPr="00EE51E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b/>
          <w:bCs/>
          <w:sz w:val="24"/>
          <w:szCs w:val="24"/>
          <w:rtl/>
          <w:lang w:bidi="ar-SA"/>
        </w:rPr>
        <w:t>الموجودة</w:t>
      </w:r>
      <w:r w:rsidRPr="00EE51E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b/>
          <w:bCs/>
          <w:sz w:val="24"/>
          <w:szCs w:val="24"/>
          <w:rtl/>
          <w:lang w:bidi="ar-SA"/>
        </w:rPr>
        <w:t>في</w:t>
      </w:r>
      <w:r w:rsidRPr="00EE51E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b/>
          <w:bCs/>
          <w:sz w:val="24"/>
          <w:szCs w:val="24"/>
          <w:rtl/>
          <w:lang w:bidi="ar-SA"/>
        </w:rPr>
        <w:t>إطار</w:t>
      </w:r>
      <w:r w:rsidRPr="00EE51E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b/>
          <w:bCs/>
          <w:sz w:val="24"/>
          <w:szCs w:val="24"/>
          <w:rtl/>
          <w:lang w:bidi="ar-SA"/>
        </w:rPr>
        <w:t>مستندات</w:t>
      </w:r>
      <w:r w:rsidRPr="00EE51E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b/>
          <w:bCs/>
          <w:sz w:val="24"/>
          <w:szCs w:val="24"/>
          <w:rtl/>
          <w:lang w:bidi="ar-SA"/>
        </w:rPr>
        <w:t>المناقصة</w:t>
      </w:r>
      <w:r w:rsidRPr="00EE51EC">
        <w:rPr>
          <w:rFonts w:cs="Times New Roman"/>
          <w:b/>
          <w:bCs/>
          <w:sz w:val="24"/>
          <w:szCs w:val="24"/>
          <w:rtl/>
          <w:lang w:bidi="ar-SA"/>
        </w:rPr>
        <w:t>.</w:t>
      </w:r>
    </w:p>
    <w:p w:rsidR="00EE51EC" w:rsidRPr="00517D0C" w:rsidP="00EE51EC">
      <w:pPr>
        <w:spacing w:after="0" w:line="360" w:lineRule="auto"/>
        <w:ind w:left="0" w:right="0"/>
        <w:jc w:val="both"/>
        <w:rPr>
          <w:rFonts w:cs="David"/>
          <w:b/>
          <w:bCs/>
          <w:sz w:val="24"/>
          <w:szCs w:val="24"/>
          <w:rtl/>
        </w:rPr>
      </w:pPr>
      <w:r>
        <w:rPr>
          <w:rFonts w:cs="Times New Roman" w:hint="cs"/>
          <w:b/>
          <w:bCs/>
          <w:sz w:val="24"/>
          <w:szCs w:val="24"/>
          <w:rtl/>
          <w:lang w:bidi="ar-JO"/>
        </w:rPr>
        <w:t xml:space="preserve">7. </w:t>
      </w:r>
      <w:r w:rsidRPr="00517D0C">
        <w:rPr>
          <w:rFonts w:cs="Times New Roman" w:hint="cs"/>
          <w:b/>
          <w:bCs/>
          <w:sz w:val="24"/>
          <w:szCs w:val="24"/>
          <w:rtl/>
          <w:lang w:bidi="ar-SA"/>
        </w:rPr>
        <w:t>الحصول</w:t>
      </w:r>
      <w:r w:rsidRPr="00517D0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b/>
          <w:bCs/>
          <w:sz w:val="24"/>
          <w:szCs w:val="24"/>
          <w:rtl/>
          <w:lang w:bidi="ar-SA"/>
        </w:rPr>
        <w:t>على</w:t>
      </w:r>
      <w:r w:rsidRPr="00517D0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b/>
          <w:bCs/>
          <w:sz w:val="24"/>
          <w:szCs w:val="24"/>
          <w:rtl/>
          <w:lang w:bidi="ar-SA"/>
        </w:rPr>
        <w:t>تفاصيل</w:t>
      </w:r>
      <w:r w:rsidRPr="00517D0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b/>
          <w:bCs/>
          <w:sz w:val="24"/>
          <w:szCs w:val="24"/>
          <w:rtl/>
          <w:lang w:bidi="ar-SA"/>
        </w:rPr>
        <w:t>إضافية</w:t>
      </w:r>
      <w:r w:rsidRPr="00517D0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</w:p>
    <w:p w:rsidR="00997061" w:rsidRPr="00997061" w:rsidP="00997061">
      <w:pPr>
        <w:spacing w:after="0" w:line="360" w:lineRule="auto"/>
        <w:ind w:left="430" w:right="0" w:hanging="70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517D0C" w:rsidR="00EE51EC">
        <w:rPr>
          <w:rFonts w:cs="Times New Roman" w:hint="cs"/>
          <w:sz w:val="24"/>
          <w:szCs w:val="24"/>
          <w:rtl/>
          <w:lang w:bidi="ar-SA"/>
        </w:rPr>
        <w:t>يمكن</w:t>
      </w:r>
      <w:r w:rsidRPr="00517D0C" w:rsid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EE51EC">
        <w:rPr>
          <w:rFonts w:cs="Times New Roman" w:hint="cs"/>
          <w:sz w:val="24"/>
          <w:szCs w:val="24"/>
          <w:rtl/>
          <w:lang w:bidi="ar-SA"/>
        </w:rPr>
        <w:t>الحصول</w:t>
      </w:r>
      <w:r w:rsidRPr="00517D0C" w:rsid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EE51EC">
        <w:rPr>
          <w:rFonts w:cs="Times New Roman" w:hint="cs"/>
          <w:sz w:val="24"/>
          <w:szCs w:val="24"/>
          <w:rtl/>
          <w:lang w:bidi="ar-SA"/>
        </w:rPr>
        <w:t>على</w:t>
      </w:r>
      <w:r w:rsidRPr="00517D0C" w:rsid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EE51EC">
        <w:rPr>
          <w:rFonts w:cs="Times New Roman" w:hint="cs"/>
          <w:sz w:val="24"/>
          <w:szCs w:val="24"/>
          <w:rtl/>
          <w:lang w:bidi="ar-SA"/>
        </w:rPr>
        <w:t>مستندات</w:t>
      </w:r>
      <w:r w:rsidRPr="00517D0C" w:rsid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EE51EC">
        <w:rPr>
          <w:rFonts w:cs="Times New Roman" w:hint="cs"/>
          <w:sz w:val="24"/>
          <w:szCs w:val="24"/>
          <w:rtl/>
          <w:lang w:bidi="ar-SA"/>
        </w:rPr>
        <w:t>المناقصة،</w:t>
      </w:r>
      <w:r w:rsidRPr="00517D0C" w:rsid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EE51EC">
        <w:rPr>
          <w:rFonts w:cs="Times New Roman" w:hint="cs"/>
          <w:sz w:val="24"/>
          <w:szCs w:val="24"/>
          <w:rtl/>
          <w:lang w:bidi="ar-SA"/>
        </w:rPr>
        <w:t>تفاصيل</w:t>
      </w:r>
      <w:r w:rsidRPr="00517D0C" w:rsid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EE51EC">
        <w:rPr>
          <w:rFonts w:cs="Times New Roman" w:hint="cs"/>
          <w:sz w:val="24"/>
          <w:szCs w:val="24"/>
          <w:rtl/>
          <w:lang w:bidi="ar-SA"/>
        </w:rPr>
        <w:t>إضافية</w:t>
      </w:r>
      <w:r w:rsidRPr="00517D0C" w:rsidR="00EE51EC">
        <w:rPr>
          <w:rFonts w:cs="Times New Roman"/>
          <w:sz w:val="24"/>
          <w:szCs w:val="24"/>
          <w:rtl/>
          <w:lang w:bidi="ar-SA"/>
        </w:rPr>
        <w:t xml:space="preserve"> </w:t>
      </w:r>
      <w:r w:rsidR="00EE51EC">
        <w:rPr>
          <w:rFonts w:cs="Times New Roman" w:hint="cs"/>
          <w:sz w:val="24"/>
          <w:szCs w:val="24"/>
          <w:rtl/>
          <w:lang w:bidi="ar-SA"/>
        </w:rPr>
        <w:t>وتحديثات</w:t>
      </w:r>
      <w:r w:rsidRPr="00517D0C" w:rsid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EE51EC">
        <w:rPr>
          <w:rFonts w:cs="Times New Roman" w:hint="cs"/>
          <w:sz w:val="24"/>
          <w:szCs w:val="24"/>
          <w:rtl/>
          <w:lang w:bidi="ar-SA"/>
        </w:rPr>
        <w:t>تتعلق</w:t>
      </w:r>
      <w:r w:rsidRPr="00517D0C" w:rsid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EE51EC">
        <w:rPr>
          <w:rFonts w:cs="Times New Roman" w:hint="cs"/>
          <w:sz w:val="24"/>
          <w:szCs w:val="24"/>
          <w:rtl/>
          <w:lang w:bidi="ar-SA"/>
        </w:rPr>
        <w:t>بالمناقصة</w:t>
      </w:r>
      <w:r w:rsidRPr="00517D0C" w:rsid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EE51EC">
        <w:rPr>
          <w:rFonts w:cs="Times New Roman" w:hint="cs"/>
          <w:sz w:val="24"/>
          <w:szCs w:val="24"/>
          <w:rtl/>
          <w:lang w:bidi="ar-SA"/>
        </w:rPr>
        <w:t>في</w:t>
      </w:r>
      <w:r w:rsidRPr="00517D0C" w:rsid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EE51EC">
        <w:rPr>
          <w:rFonts w:cs="Times New Roman" w:hint="cs"/>
          <w:sz w:val="24"/>
          <w:szCs w:val="24"/>
          <w:rtl/>
          <w:lang w:bidi="ar-SA"/>
        </w:rPr>
        <w:t>موقع</w:t>
      </w:r>
      <w:r w:rsidRPr="00517D0C" w:rsid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EE51EC">
        <w:rPr>
          <w:rFonts w:cs="Times New Roman" w:hint="cs"/>
          <w:sz w:val="24"/>
          <w:szCs w:val="24"/>
          <w:rtl/>
          <w:lang w:bidi="ar-SA"/>
        </w:rPr>
        <w:t>الوزارة</w:t>
      </w:r>
      <w:r w:rsidRPr="00517D0C" w:rsid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EE51EC">
        <w:rPr>
          <w:rFonts w:cs="Times New Roman" w:hint="cs"/>
          <w:sz w:val="24"/>
          <w:szCs w:val="24"/>
          <w:rtl/>
          <w:lang w:bidi="ar-SA"/>
        </w:rPr>
        <w:t>على</w:t>
      </w:r>
      <w:r w:rsidRPr="00517D0C" w:rsid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EE51EC">
        <w:rPr>
          <w:rFonts w:cs="Times New Roman" w:hint="cs"/>
          <w:sz w:val="24"/>
          <w:szCs w:val="24"/>
          <w:rtl/>
          <w:lang w:bidi="ar-SA"/>
        </w:rPr>
        <w:t>الانترنت،</w:t>
      </w:r>
      <w:r w:rsidRPr="00517D0C" w:rsid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EE51EC">
        <w:rPr>
          <w:rFonts w:cs="Times New Roman" w:hint="cs"/>
          <w:sz w:val="24"/>
          <w:szCs w:val="24"/>
          <w:rtl/>
          <w:lang w:bidi="ar-SA"/>
        </w:rPr>
        <w:t>بالعنوان</w:t>
      </w:r>
      <w:r w:rsidRPr="00517D0C" w:rsidR="00EE51EC">
        <w:rPr>
          <w:rFonts w:cs="Times New Roman"/>
          <w:sz w:val="24"/>
          <w:szCs w:val="24"/>
          <w:rtl/>
          <w:lang w:bidi="ar-SA"/>
        </w:rPr>
        <w:t xml:space="preserve">:  </w:t>
      </w:r>
      <w:hyperlink r:id="rId7" w:history="1">
        <w:r w:rsidRPr="00997061">
          <w:rPr>
            <w:rFonts w:ascii="David" w:hAnsi="David" w:cs="David"/>
            <w:color w:val="0000FF"/>
            <w:sz w:val="24"/>
            <w:szCs w:val="24"/>
            <w:u w:val="single"/>
          </w:rPr>
          <w:t>https://www.gov.il/he/Departments/publications/Call_for_bids/tender-35-2021</w:t>
        </w:r>
      </w:hyperlink>
    </w:p>
    <w:p w:rsidR="00EE51EC" w:rsidRPr="00517D0C" w:rsidP="00EE51EC">
      <w:pPr>
        <w:spacing w:after="0" w:line="360" w:lineRule="auto"/>
        <w:ind w:left="360" w:right="0"/>
        <w:jc w:val="both"/>
        <w:rPr>
          <w:rFonts w:cs="David"/>
          <w:sz w:val="24"/>
          <w:szCs w:val="24"/>
          <w:rtl/>
        </w:rPr>
      </w:pPr>
      <w:r>
        <w:rPr>
          <w:rFonts w:cs="David"/>
          <w:sz w:val="24"/>
          <w:szCs w:val="24"/>
        </w:rPr>
        <w:t xml:space="preserve"> </w:t>
      </w:r>
    </w:p>
    <w:p w:rsidR="002869BE" w:rsidRPr="00CA460E" w:rsidP="00997061">
      <w:pPr>
        <w:spacing w:after="0" w:line="360" w:lineRule="auto"/>
        <w:ind w:left="0" w:right="0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517D0C" w:rsidR="00EE51EC">
        <w:rPr>
          <w:rFonts w:cs="Times New Roman" w:hint="cs"/>
          <w:sz w:val="24"/>
          <w:szCs w:val="24"/>
          <w:rtl/>
          <w:lang w:bidi="ar-SA"/>
        </w:rPr>
        <w:t>توجه</w:t>
      </w:r>
      <w:r w:rsidRPr="00517D0C" w:rsid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EE51EC">
        <w:rPr>
          <w:rFonts w:cs="Times New Roman" w:hint="cs"/>
          <w:sz w:val="24"/>
          <w:szCs w:val="24"/>
          <w:rtl/>
          <w:lang w:bidi="ar-SA"/>
        </w:rPr>
        <w:t>أي</w:t>
      </w:r>
      <w:r w:rsidRPr="00517D0C" w:rsid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EE51EC">
        <w:rPr>
          <w:rFonts w:cs="Times New Roman" w:hint="cs"/>
          <w:sz w:val="24"/>
          <w:szCs w:val="24"/>
          <w:rtl/>
          <w:lang w:bidi="ar-SA"/>
        </w:rPr>
        <w:t>جهة</w:t>
      </w:r>
      <w:r w:rsidRPr="00517D0C" w:rsid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EE51EC">
        <w:rPr>
          <w:rFonts w:cs="Times New Roman" w:hint="cs"/>
          <w:sz w:val="24"/>
          <w:szCs w:val="24"/>
          <w:rtl/>
          <w:lang w:bidi="ar-SA"/>
        </w:rPr>
        <w:t>من</w:t>
      </w:r>
      <w:r w:rsidRPr="00517D0C" w:rsid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EE51EC">
        <w:rPr>
          <w:rFonts w:cs="Times New Roman" w:hint="cs"/>
          <w:sz w:val="24"/>
          <w:szCs w:val="24"/>
          <w:rtl/>
          <w:lang w:bidi="ar-SA"/>
        </w:rPr>
        <w:t>خلال</w:t>
      </w:r>
      <w:r w:rsidRPr="00517D0C" w:rsid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EE51EC">
        <w:rPr>
          <w:rFonts w:cs="Times New Roman" w:hint="cs"/>
          <w:sz w:val="24"/>
          <w:szCs w:val="24"/>
          <w:rtl/>
          <w:lang w:bidi="ar-SA"/>
        </w:rPr>
        <w:t>طرح</w:t>
      </w:r>
      <w:r w:rsidRPr="00517D0C" w:rsid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EE51EC">
        <w:rPr>
          <w:rFonts w:cs="Times New Roman" w:hint="cs"/>
          <w:sz w:val="24"/>
          <w:szCs w:val="24"/>
          <w:rtl/>
          <w:lang w:bidi="ar-SA"/>
        </w:rPr>
        <w:t>أسئلة</w:t>
      </w:r>
      <w:r w:rsidRPr="00517D0C" w:rsid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EE51EC">
        <w:rPr>
          <w:rFonts w:cs="Times New Roman" w:hint="cs"/>
          <w:sz w:val="24"/>
          <w:szCs w:val="24"/>
          <w:rtl/>
          <w:lang w:bidi="ar-SA"/>
        </w:rPr>
        <w:t>أو</w:t>
      </w:r>
      <w:r w:rsidRPr="00517D0C" w:rsid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EE51EC">
        <w:rPr>
          <w:rFonts w:cs="Times New Roman" w:hint="cs"/>
          <w:sz w:val="24"/>
          <w:szCs w:val="24"/>
          <w:rtl/>
          <w:lang w:bidi="ar-SA"/>
        </w:rPr>
        <w:t>استفسارات</w:t>
      </w:r>
      <w:r w:rsidRPr="00517D0C" w:rsid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EE51EC">
        <w:rPr>
          <w:rFonts w:cs="Times New Roman" w:hint="cs"/>
          <w:sz w:val="24"/>
          <w:szCs w:val="24"/>
          <w:rtl/>
          <w:lang w:bidi="ar-SA"/>
        </w:rPr>
        <w:t>إضافية</w:t>
      </w:r>
      <w:r w:rsidRPr="00517D0C" w:rsid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EE51EC">
        <w:rPr>
          <w:rFonts w:cs="Times New Roman" w:hint="cs"/>
          <w:sz w:val="24"/>
          <w:szCs w:val="24"/>
          <w:rtl/>
          <w:lang w:bidi="ar-SA"/>
        </w:rPr>
        <w:t>بما</w:t>
      </w:r>
      <w:r w:rsidRPr="00517D0C" w:rsid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EE51EC">
        <w:rPr>
          <w:rFonts w:cs="Times New Roman" w:hint="cs"/>
          <w:sz w:val="24"/>
          <w:szCs w:val="24"/>
          <w:rtl/>
          <w:lang w:bidi="ar-SA"/>
        </w:rPr>
        <w:t>يتعلق</w:t>
      </w:r>
      <w:r w:rsidRPr="00517D0C" w:rsid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EE51EC">
        <w:rPr>
          <w:rFonts w:cs="Times New Roman" w:hint="cs"/>
          <w:sz w:val="24"/>
          <w:szCs w:val="24"/>
          <w:rtl/>
          <w:lang w:bidi="ar-SA"/>
        </w:rPr>
        <w:t>بموضوع</w:t>
      </w:r>
      <w:r w:rsidRPr="00517D0C" w:rsid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EE51EC">
        <w:rPr>
          <w:rFonts w:cs="Times New Roman" w:hint="cs"/>
          <w:sz w:val="24"/>
          <w:szCs w:val="24"/>
          <w:rtl/>
          <w:lang w:bidi="ar-SA"/>
        </w:rPr>
        <w:t>المناقصة</w:t>
      </w:r>
      <w:r w:rsidRPr="00517D0C" w:rsid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EE51EC">
        <w:rPr>
          <w:rFonts w:cs="Times New Roman" w:hint="cs"/>
          <w:sz w:val="24"/>
          <w:szCs w:val="24"/>
          <w:rtl/>
          <w:lang w:bidi="ar-SA"/>
        </w:rPr>
        <w:t>يجب</w:t>
      </w:r>
      <w:r w:rsidRPr="00517D0C" w:rsid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EE51EC">
        <w:rPr>
          <w:rFonts w:cs="Times New Roman" w:hint="cs"/>
          <w:sz w:val="24"/>
          <w:szCs w:val="24"/>
          <w:rtl/>
          <w:lang w:bidi="ar-SA"/>
        </w:rPr>
        <w:t>أن</w:t>
      </w:r>
      <w:r w:rsidRPr="00517D0C" w:rsid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EE51EC">
        <w:rPr>
          <w:rFonts w:cs="Times New Roman" w:hint="cs"/>
          <w:sz w:val="24"/>
          <w:szCs w:val="24"/>
          <w:rtl/>
          <w:lang w:bidi="ar-SA"/>
        </w:rPr>
        <w:t>يتم</w:t>
      </w:r>
      <w:r w:rsidRPr="00517D0C" w:rsid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EE51EC">
        <w:rPr>
          <w:rFonts w:cs="Times New Roman" w:hint="cs"/>
          <w:sz w:val="24"/>
          <w:szCs w:val="24"/>
          <w:rtl/>
          <w:lang w:bidi="ar-SA"/>
        </w:rPr>
        <w:t>وفق</w:t>
      </w:r>
      <w:r w:rsidRPr="00517D0C" w:rsid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EE51EC">
        <w:rPr>
          <w:rFonts w:cs="Times New Roman" w:hint="cs"/>
          <w:sz w:val="24"/>
          <w:szCs w:val="24"/>
          <w:rtl/>
          <w:lang w:bidi="ar-SA"/>
        </w:rPr>
        <w:t>ما</w:t>
      </w:r>
      <w:r w:rsidRPr="00517D0C" w:rsid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EE51EC">
        <w:rPr>
          <w:rFonts w:cs="Times New Roman" w:hint="cs"/>
          <w:sz w:val="24"/>
          <w:szCs w:val="24"/>
          <w:rtl/>
          <w:lang w:bidi="ar-SA"/>
        </w:rPr>
        <w:t>هو</w:t>
      </w:r>
      <w:r w:rsidRPr="00517D0C" w:rsid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EE51EC">
        <w:rPr>
          <w:rFonts w:cs="Times New Roman" w:hint="cs"/>
          <w:sz w:val="24"/>
          <w:szCs w:val="24"/>
          <w:rtl/>
          <w:lang w:bidi="ar-SA"/>
        </w:rPr>
        <w:t>مُفصل</w:t>
      </w:r>
      <w:r w:rsidRPr="00517D0C" w:rsid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EE51EC">
        <w:rPr>
          <w:rFonts w:cs="Times New Roman" w:hint="cs"/>
          <w:sz w:val="24"/>
          <w:szCs w:val="24"/>
          <w:rtl/>
          <w:lang w:bidi="ar-SA"/>
        </w:rPr>
        <w:t>في</w:t>
      </w:r>
      <w:r w:rsidRPr="00517D0C" w:rsid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EE51EC">
        <w:rPr>
          <w:rFonts w:cs="Times New Roman" w:hint="cs"/>
          <w:sz w:val="24"/>
          <w:szCs w:val="24"/>
          <w:rtl/>
          <w:lang w:bidi="ar-SA"/>
        </w:rPr>
        <w:t>مستندات</w:t>
      </w:r>
      <w:r w:rsidRPr="00517D0C" w:rsid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EE51EC">
        <w:rPr>
          <w:rFonts w:cs="Times New Roman" w:hint="cs"/>
          <w:sz w:val="24"/>
          <w:szCs w:val="24"/>
          <w:rtl/>
          <w:lang w:bidi="ar-SA"/>
        </w:rPr>
        <w:t>المناقصة</w:t>
      </w:r>
      <w:r w:rsidRPr="00517D0C" w:rsid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EE51EC">
        <w:rPr>
          <w:rFonts w:cs="Times New Roman" w:hint="cs"/>
          <w:sz w:val="24"/>
          <w:szCs w:val="24"/>
          <w:rtl/>
          <w:lang w:bidi="ar-SA"/>
        </w:rPr>
        <w:t>وحتى</w:t>
      </w:r>
      <w:r w:rsidRPr="00517D0C" w:rsid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EE51EC">
        <w:rPr>
          <w:rFonts w:cs="Times New Roman" w:hint="cs"/>
          <w:sz w:val="24"/>
          <w:szCs w:val="24"/>
          <w:rtl/>
          <w:lang w:bidi="ar-SA"/>
        </w:rPr>
        <w:t>تاريخ</w:t>
      </w:r>
      <w:r w:rsidR="00EE51EC">
        <w:rPr>
          <w:rFonts w:cs="Times New Roman" w:hint="cs"/>
          <w:sz w:val="24"/>
          <w:szCs w:val="24"/>
          <w:rtl/>
          <w:lang w:bidi="ar-SA"/>
        </w:rPr>
        <w:t xml:space="preserve"> </w:t>
      </w:r>
      <w:r w:rsidRPr="00CA460E" w:rsidR="00997061">
        <w:rPr>
          <w:rFonts w:ascii="David" w:eastAsia="Times New Roman" w:hAnsi="David" w:cs="David"/>
          <w:b/>
          <w:bCs/>
          <w:color w:val="000000"/>
          <w:sz w:val="24"/>
          <w:szCs w:val="24"/>
          <w:u w:val="single"/>
          <w:rtl/>
        </w:rPr>
        <w:t>28.</w:t>
      </w:r>
      <w:r w:rsidR="00997061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rtl/>
        </w:rPr>
        <w:t>07</w:t>
      </w:r>
      <w:r w:rsidRPr="00CA460E" w:rsidR="00997061">
        <w:rPr>
          <w:rFonts w:ascii="David" w:eastAsia="Times New Roman" w:hAnsi="David" w:cs="David"/>
          <w:b/>
          <w:bCs/>
          <w:color w:val="000000"/>
          <w:sz w:val="24"/>
          <w:szCs w:val="24"/>
          <w:u w:val="single"/>
          <w:rtl/>
        </w:rPr>
        <w:t>.2021.</w:t>
      </w:r>
    </w:p>
    <w:p w:rsidR="00C42BC0" w:rsidRPr="00CA460E" w:rsidP="00CA460E">
      <w:pPr>
        <w:spacing w:after="0" w:line="360" w:lineRule="auto"/>
        <w:ind w:left="430" w:right="0" w:hanging="360"/>
        <w:jc w:val="both"/>
        <w:rPr>
          <w:rFonts w:ascii="David" w:hAnsi="David" w:cs="David"/>
          <w:sz w:val="24"/>
          <w:szCs w:val="24"/>
          <w:rtl/>
        </w:rPr>
      </w:pPr>
    </w:p>
    <w:p w:rsidR="008F5AA4" w:rsidRPr="00CA460E" w:rsidP="00CA460E">
      <w:pPr>
        <w:spacing w:after="0" w:line="360" w:lineRule="auto"/>
        <w:ind w:left="430" w:right="0" w:hanging="360"/>
        <w:jc w:val="both"/>
        <w:rPr>
          <w:rFonts w:ascii="David" w:hAnsi="David" w:cs="David"/>
          <w:sz w:val="24"/>
          <w:szCs w:val="24"/>
          <w:rtl/>
        </w:rPr>
      </w:pPr>
    </w:p>
    <w:p w:rsidR="003E0153" w:rsidRPr="00CA460E" w:rsidP="00CA460E">
      <w:pPr>
        <w:spacing w:after="0" w:line="360" w:lineRule="auto"/>
        <w:ind w:left="430" w:right="0" w:hanging="360"/>
        <w:jc w:val="both"/>
        <w:rPr>
          <w:rFonts w:ascii="David" w:hAnsi="David" w:cs="David"/>
          <w:sz w:val="24"/>
          <w:szCs w:val="24"/>
          <w:rtl/>
        </w:rPr>
      </w:pPr>
    </w:p>
    <w:p w:rsidR="002869BE" w:rsidRPr="00CA460E" w:rsidP="00EE51EC">
      <w:pPr>
        <w:spacing w:after="0" w:line="360" w:lineRule="auto"/>
        <w:ind w:left="430" w:right="0" w:hanging="360"/>
        <w:jc w:val="both"/>
        <w:rPr>
          <w:rFonts w:ascii="David" w:hAnsi="David" w:cs="David" w:hint="cs"/>
          <w:sz w:val="24"/>
          <w:szCs w:val="24"/>
          <w:rtl/>
        </w:rPr>
      </w:pPr>
      <w:r w:rsidR="00EE51EC">
        <w:rPr>
          <w:rFonts w:ascii="David" w:hAnsi="David" w:hint="cs"/>
          <w:sz w:val="24"/>
          <w:szCs w:val="24"/>
          <w:rtl/>
          <w:lang w:bidi="ar-JO"/>
        </w:rPr>
        <w:t>لجنة المناقصات</w:t>
      </w:r>
    </w:p>
    <w:sectPr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(W1)">
    <w:altName w:val="Times New Roman"/>
    <w:panose1 w:val="00000000000000000000"/>
    <w:charset w:val="00"/>
    <w:family w:val="roman"/>
    <w:pitch w:val="variable"/>
    <w:sig w:usb0="00000000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ypoUpright B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0F3C82"/>
    <w:multiLevelType w:val="multilevel"/>
    <w:tmpl w:val="1B420E00"/>
    <w:lvl w:ilvl="0">
      <w:start w:val="4"/>
      <w:numFmt w:val="decimal"/>
      <w:lvlText w:val="%1"/>
      <w:lvlJc w:val="left"/>
      <w:pPr>
        <w:ind w:left="360" w:hanging="360"/>
      </w:pPr>
      <w:rPr>
        <w:rFonts w:eastAsia="Times New Roman" w:hint="default"/>
        <w:color w:val="000000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Times New Roman" w:hint="default"/>
        <w:color w:val="000000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Times New Roman" w:hint="default"/>
        <w:color w:val="000000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Times New Roman" w:hint="default"/>
        <w:color w:val="000000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Times New Roman" w:hint="default"/>
        <w:color w:val="000000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Times New Roman"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Times New Roman"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Times New Roman"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Times New Roman" w:hint="default"/>
        <w:color w:val="000000"/>
      </w:rPr>
    </w:lvl>
  </w:abstractNum>
  <w:abstractNum w:abstractNumId="1">
    <w:nsid w:val="023D7F8C"/>
    <w:multiLevelType w:val="multilevel"/>
    <w:tmpl w:val="F3F806C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2">
    <w:nsid w:val="12422E62"/>
    <w:multiLevelType w:val="multilevel"/>
    <w:tmpl w:val="7400AC1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3">
    <w:nsid w:val="16AD2B90"/>
    <w:multiLevelType w:val="multilevel"/>
    <w:tmpl w:val="7F602EC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4">
    <w:nsid w:val="19D401B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>
    <w:nsid w:val="2A107379"/>
    <w:multiLevelType w:val="multilevel"/>
    <w:tmpl w:val="0C8CD0E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6">
    <w:nsid w:val="2D240C07"/>
    <w:multiLevelType w:val="hybridMultilevel"/>
    <w:tmpl w:val="11C291B8"/>
    <w:lvl w:ilvl="0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DE147CD"/>
    <w:multiLevelType w:val="hybridMultilevel"/>
    <w:tmpl w:val="1AD2716C"/>
    <w:lvl w:ilvl="0">
      <w:start w:val="1"/>
      <w:numFmt w:val="bullet"/>
      <w:lvlText w:val="-"/>
      <w:lvlJc w:val="left"/>
      <w:pPr>
        <w:ind w:left="3308" w:hanging="360"/>
      </w:pPr>
      <w:rPr>
        <w:rFonts w:ascii="David" w:eastAsia="Times New Roman" w:hAnsi="David" w:cs="David" w:hint="default"/>
      </w:rPr>
    </w:lvl>
    <w:lvl w:ilvl="1" w:tentative="1">
      <w:start w:val="1"/>
      <w:numFmt w:val="bullet"/>
      <w:lvlText w:val="o"/>
      <w:lvlJc w:val="left"/>
      <w:pPr>
        <w:ind w:left="402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4748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5468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6188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6908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7628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8348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9068" w:hanging="360"/>
      </w:pPr>
      <w:rPr>
        <w:rFonts w:ascii="Wingdings" w:hAnsi="Wingdings" w:hint="default"/>
      </w:rPr>
    </w:lvl>
  </w:abstractNum>
  <w:abstractNum w:abstractNumId="8">
    <w:nsid w:val="2F8D0330"/>
    <w:multiLevelType w:val="hybridMultilevel"/>
    <w:tmpl w:val="1668D25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hebrew1"/>
      <w:lvlText w:val="%5."/>
      <w:lvlJc w:val="center"/>
      <w:pPr>
        <w:ind w:left="3240" w:hanging="360"/>
      </w:pPr>
    </w:lvl>
    <w:lvl w:ilvl="5" w:tentative="1">
      <w:start w:val="1"/>
      <w:numFmt w:val="lowerRoman"/>
      <w:lvlText w:val="%6."/>
      <w:lvlJc w:val="right"/>
      <w:pPr>
        <w:ind w:left="3960" w:hanging="180"/>
      </w:pPr>
    </w:lvl>
    <w:lvl w:ilvl="6" w:tentative="1">
      <w:start w:val="1"/>
      <w:numFmt w:val="decimal"/>
      <w:lvlText w:val="%7."/>
      <w:lvlJc w:val="left"/>
      <w:pPr>
        <w:ind w:left="4680" w:hanging="360"/>
      </w:pPr>
    </w:lvl>
    <w:lvl w:ilvl="7" w:tentative="1">
      <w:start w:val="1"/>
      <w:numFmt w:val="lowerLetter"/>
      <w:lvlText w:val="%8."/>
      <w:lvlJc w:val="left"/>
      <w:pPr>
        <w:ind w:left="5400" w:hanging="360"/>
      </w:pPr>
    </w:lvl>
    <w:lvl w:ilvl="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37F168AC"/>
    <w:multiLevelType w:val="multilevel"/>
    <w:tmpl w:val="9D508E4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10">
    <w:nsid w:val="407054B9"/>
    <w:multiLevelType w:val="hybridMultilevel"/>
    <w:tmpl w:val="F46694A6"/>
    <w:lvl w:ilvl="0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11">
    <w:nsid w:val="5A1406E4"/>
    <w:multiLevelType w:val="hybridMultilevel"/>
    <w:tmpl w:val="8B2C87DE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3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14">
    <w:nsid w:val="6F8C1652"/>
    <w:multiLevelType w:val="hybridMultilevel"/>
    <w:tmpl w:val="4676775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37B15F5"/>
    <w:multiLevelType w:val="multilevel"/>
    <w:tmpl w:val="0C8CD0E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16">
    <w:nsid w:val="74466A79"/>
    <w:multiLevelType w:val="hybridMultilevel"/>
    <w:tmpl w:val="16FAC45A"/>
    <w:lvl w:ilvl="0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3349" w:hanging="360"/>
      </w:pPr>
    </w:lvl>
    <w:lvl w:ilvl="2">
      <w:start w:val="1"/>
      <w:numFmt w:val="lowerRoman"/>
      <w:lvlText w:val="%3."/>
      <w:lvlJc w:val="right"/>
      <w:pPr>
        <w:ind w:left="4069" w:hanging="180"/>
      </w:pPr>
    </w:lvl>
    <w:lvl w:ilvl="3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entative="1">
      <w:start w:val="1"/>
      <w:numFmt w:val="lowerLetter"/>
      <w:lvlText w:val="%5."/>
      <w:lvlJc w:val="left"/>
      <w:pPr>
        <w:ind w:left="5509" w:hanging="360"/>
      </w:pPr>
    </w:lvl>
    <w:lvl w:ilvl="5" w:tentative="1">
      <w:start w:val="1"/>
      <w:numFmt w:val="lowerRoman"/>
      <w:lvlText w:val="%6."/>
      <w:lvlJc w:val="right"/>
      <w:pPr>
        <w:ind w:left="6229" w:hanging="180"/>
      </w:pPr>
    </w:lvl>
    <w:lvl w:ilvl="6" w:tentative="1">
      <w:start w:val="1"/>
      <w:numFmt w:val="decimal"/>
      <w:lvlText w:val="%7."/>
      <w:lvlJc w:val="left"/>
      <w:pPr>
        <w:ind w:left="6949" w:hanging="360"/>
      </w:pPr>
    </w:lvl>
    <w:lvl w:ilvl="7" w:tentative="1">
      <w:start w:val="1"/>
      <w:numFmt w:val="lowerLetter"/>
      <w:lvlText w:val="%8."/>
      <w:lvlJc w:val="left"/>
      <w:pPr>
        <w:ind w:left="7669" w:hanging="360"/>
      </w:pPr>
    </w:lvl>
    <w:lvl w:ilvl="8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17">
    <w:nsid w:val="780E0A88"/>
    <w:multiLevelType w:val="multilevel"/>
    <w:tmpl w:val="68A299DA"/>
    <w:lvl w:ilvl="0">
      <w:start w:val="1"/>
      <w:numFmt w:val="decimal"/>
      <w:pStyle w:val="Heading1"/>
      <w:suff w:val="space"/>
      <w:lvlText w:val="%1."/>
      <w:lvlJc w:val="left"/>
      <w:pPr>
        <w:ind w:left="567" w:hanging="567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247" w:hanging="680"/>
      </w:pPr>
      <w:rPr>
        <w:rFonts w:cs="David"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985" w:hanging="738"/>
      </w:pPr>
      <w:rPr>
        <w:rFonts w:hint="default"/>
        <w:b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948" w:hanging="963"/>
      </w:pPr>
      <w:rPr>
        <w:rFonts w:hint="default"/>
        <w:b/>
        <w:bCs w:val="0"/>
        <w:sz w:val="24"/>
        <w:szCs w:val="24"/>
      </w:rPr>
    </w:lvl>
    <w:lvl w:ilvl="4">
      <w:start w:val="1"/>
      <w:numFmt w:val="upperRoman"/>
      <w:lvlText w:val="%5)"/>
      <w:lvlJc w:val="left"/>
      <w:pPr>
        <w:ind w:left="3289" w:hanging="341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 w:val="0"/>
      </w:rPr>
    </w:lvl>
  </w:abstractNum>
  <w:abstractNum w:abstractNumId="18">
    <w:nsid w:val="7BD038E5"/>
    <w:multiLevelType w:val="multilevel"/>
    <w:tmpl w:val="F1E44A76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  <w:rPr>
        <w:rFonts w:ascii="David" w:hAnsi="David" w:cs="David" w:hint="default"/>
        <w:b w:val="0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David" w:hAnsi="David" w:cs="David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ascii="David" w:hAnsi="David" w:cs="David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ascii="David" w:hAnsi="David" w:cs="David"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David" w:hAnsi="David" w:cs="David" w:hint="default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19">
    <w:nsid w:val="7FBD3B2D"/>
    <w:multiLevelType w:val="hybridMultilevel"/>
    <w:tmpl w:val="981029E2"/>
    <w:lvl w:ilvl="0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3"/>
  </w:num>
  <w:num w:numId="4">
    <w:abstractNumId w:val="14"/>
  </w:num>
  <w:num w:numId="5">
    <w:abstractNumId w:val="19"/>
  </w:num>
  <w:num w:numId="6">
    <w:abstractNumId w:val="6"/>
  </w:num>
  <w:num w:numId="7">
    <w:abstractNumId w:val="16"/>
  </w:num>
  <w:num w:numId="8">
    <w:abstractNumId w:val="11"/>
  </w:num>
  <w:num w:numId="9">
    <w:abstractNumId w:val="10"/>
  </w:num>
  <w:num w:numId="10">
    <w:abstractNumId w:val="12"/>
  </w:num>
  <w:num w:numId="11">
    <w:abstractNumId w:val="4"/>
  </w:num>
  <w:num w:numId="12">
    <w:abstractNumId w:val="3"/>
  </w:num>
  <w:num w:numId="13">
    <w:abstractNumId w:val="18"/>
  </w:num>
  <w:num w:numId="14">
    <w:abstractNumId w:val="1"/>
  </w:num>
  <w:num w:numId="15">
    <w:abstractNumId w:val="15"/>
  </w:num>
  <w:num w:numId="16">
    <w:abstractNumId w:val="2"/>
  </w:num>
  <w:num w:numId="17">
    <w:abstractNumId w:val="17"/>
  </w:num>
  <w:num w:numId="18">
    <w:abstractNumId w:val="7"/>
  </w:num>
  <w:num w:numId="19">
    <w:abstractNumId w:val="9"/>
  </w:num>
  <w:num w:numId="20">
    <w:abstractNumId w:val="0"/>
  </w:num>
  <w:num w:numId="21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oNotTrackMoves/>
  <w:defaultTabStop w:val="720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869BE"/>
    <w:rsid w:val="000074F7"/>
    <w:rsid w:val="00024D32"/>
    <w:rsid w:val="00034D42"/>
    <w:rsid w:val="00064363"/>
    <w:rsid w:val="00066530"/>
    <w:rsid w:val="00077041"/>
    <w:rsid w:val="000B539E"/>
    <w:rsid w:val="000C0DD0"/>
    <w:rsid w:val="000C4534"/>
    <w:rsid w:val="000C45FF"/>
    <w:rsid w:val="000F05C9"/>
    <w:rsid w:val="000F7D16"/>
    <w:rsid w:val="00123BB4"/>
    <w:rsid w:val="00193179"/>
    <w:rsid w:val="001C5C52"/>
    <w:rsid w:val="001D1EBE"/>
    <w:rsid w:val="00201531"/>
    <w:rsid w:val="002066A8"/>
    <w:rsid w:val="0021033A"/>
    <w:rsid w:val="00214174"/>
    <w:rsid w:val="00227D84"/>
    <w:rsid w:val="00273E9B"/>
    <w:rsid w:val="002869BE"/>
    <w:rsid w:val="002B3672"/>
    <w:rsid w:val="002E547D"/>
    <w:rsid w:val="00334165"/>
    <w:rsid w:val="00374C80"/>
    <w:rsid w:val="003E0153"/>
    <w:rsid w:val="003F43D6"/>
    <w:rsid w:val="00414EFD"/>
    <w:rsid w:val="00453B72"/>
    <w:rsid w:val="00461B58"/>
    <w:rsid w:val="00472C25"/>
    <w:rsid w:val="004765EA"/>
    <w:rsid w:val="004D0556"/>
    <w:rsid w:val="004E119A"/>
    <w:rsid w:val="004E5710"/>
    <w:rsid w:val="004F0938"/>
    <w:rsid w:val="004F0B1D"/>
    <w:rsid w:val="00505174"/>
    <w:rsid w:val="00517D0C"/>
    <w:rsid w:val="00523F8F"/>
    <w:rsid w:val="00535871"/>
    <w:rsid w:val="0054796A"/>
    <w:rsid w:val="0055091D"/>
    <w:rsid w:val="00562EBE"/>
    <w:rsid w:val="005A70AB"/>
    <w:rsid w:val="005B6634"/>
    <w:rsid w:val="005B79A9"/>
    <w:rsid w:val="005C0D62"/>
    <w:rsid w:val="005C64BF"/>
    <w:rsid w:val="005E0EAC"/>
    <w:rsid w:val="005F002E"/>
    <w:rsid w:val="0061550C"/>
    <w:rsid w:val="00631410"/>
    <w:rsid w:val="006B0485"/>
    <w:rsid w:val="00704819"/>
    <w:rsid w:val="00712E25"/>
    <w:rsid w:val="007357FC"/>
    <w:rsid w:val="00762179"/>
    <w:rsid w:val="00783FEB"/>
    <w:rsid w:val="007B69D4"/>
    <w:rsid w:val="007B6DCB"/>
    <w:rsid w:val="007C459D"/>
    <w:rsid w:val="007D34B3"/>
    <w:rsid w:val="007E3707"/>
    <w:rsid w:val="0082646C"/>
    <w:rsid w:val="00856137"/>
    <w:rsid w:val="00867626"/>
    <w:rsid w:val="008C2258"/>
    <w:rsid w:val="008D6B16"/>
    <w:rsid w:val="008F5AA4"/>
    <w:rsid w:val="00910807"/>
    <w:rsid w:val="009727EC"/>
    <w:rsid w:val="00981D82"/>
    <w:rsid w:val="00996FF1"/>
    <w:rsid w:val="00997061"/>
    <w:rsid w:val="009A0B26"/>
    <w:rsid w:val="009A0E87"/>
    <w:rsid w:val="009A750E"/>
    <w:rsid w:val="009C6C79"/>
    <w:rsid w:val="009C71A8"/>
    <w:rsid w:val="009E1FBA"/>
    <w:rsid w:val="009F6417"/>
    <w:rsid w:val="00A002D6"/>
    <w:rsid w:val="00A0033D"/>
    <w:rsid w:val="00A12676"/>
    <w:rsid w:val="00A25276"/>
    <w:rsid w:val="00A449C6"/>
    <w:rsid w:val="00A549FF"/>
    <w:rsid w:val="00A8185F"/>
    <w:rsid w:val="00A90F71"/>
    <w:rsid w:val="00A969C9"/>
    <w:rsid w:val="00AB25A6"/>
    <w:rsid w:val="00AD622F"/>
    <w:rsid w:val="00B02E26"/>
    <w:rsid w:val="00B11BCC"/>
    <w:rsid w:val="00B14D02"/>
    <w:rsid w:val="00B4386A"/>
    <w:rsid w:val="00B7692F"/>
    <w:rsid w:val="00B80CF5"/>
    <w:rsid w:val="00B83C67"/>
    <w:rsid w:val="00B87A3B"/>
    <w:rsid w:val="00BA34CF"/>
    <w:rsid w:val="00BB5BFB"/>
    <w:rsid w:val="00BD5AFD"/>
    <w:rsid w:val="00BE355E"/>
    <w:rsid w:val="00BF35BD"/>
    <w:rsid w:val="00C42BC0"/>
    <w:rsid w:val="00C77DA8"/>
    <w:rsid w:val="00CA460E"/>
    <w:rsid w:val="00CC31BD"/>
    <w:rsid w:val="00CC3810"/>
    <w:rsid w:val="00CD1FB9"/>
    <w:rsid w:val="00D00ED0"/>
    <w:rsid w:val="00D23784"/>
    <w:rsid w:val="00E04F17"/>
    <w:rsid w:val="00E22A92"/>
    <w:rsid w:val="00E54987"/>
    <w:rsid w:val="00E560F8"/>
    <w:rsid w:val="00E7465B"/>
    <w:rsid w:val="00E84D80"/>
    <w:rsid w:val="00E97A6A"/>
    <w:rsid w:val="00ED3AB4"/>
    <w:rsid w:val="00EE51EC"/>
    <w:rsid w:val="00F71AF2"/>
    <w:rsid w:val="00F92255"/>
    <w:rsid w:val="00FB545C"/>
    <w:rsid w:val="00FF1E7C"/>
    <w:rsid w:val="00FF51BC"/>
  </w:rsids>
  <m:mathPr>
    <m:mathFont m:val="Cambria Math"/>
    <m:wrapRight/>
  </m:mathPr>
  <w:uiCompat97To2003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  <w:lsdException w:name="Plain Table 1" w:semiHidden="0" w:uiPriority="41" w:unhideWhenUsed="0"/>
    <w:lsdException w:name="Plain Table 2" w:semiHidden="0" w:uiPriority="42" w:unhideWhenUsed="0"/>
    <w:lsdException w:name="Plain Table 3" w:semiHidden="0" w:uiPriority="43" w:unhideWhenUsed="0"/>
    <w:lsdException w:name="Plain Table 4" w:semiHidden="0" w:uiPriority="44" w:unhideWhenUsed="0"/>
    <w:lsdException w:name="Plain Table 5" w:semiHidden="0" w:uiPriority="45" w:unhideWhenUsed="0"/>
    <w:lsdException w:name="Grid Table Light" w:semiHidden="0" w:uiPriority="40" w:unhideWhenUsed="0"/>
    <w:lsdException w:name="Grid Table 1 Light" w:semiHidden="0" w:uiPriority="46" w:unhideWhenUsed="0"/>
    <w:lsdException w:name="Grid Table 2" w:semiHidden="0" w:uiPriority="47" w:unhideWhenUsed="0"/>
    <w:lsdException w:name="Grid Table 3" w:semiHidden="0" w:uiPriority="48" w:unhideWhenUsed="0"/>
    <w:lsdException w:name="Grid Table 4" w:semiHidden="0" w:uiPriority="49" w:unhideWhenUsed="0"/>
    <w:lsdException w:name="Grid Table 5 Dark" w:semiHidden="0" w:uiPriority="50" w:unhideWhenUsed="0"/>
    <w:lsdException w:name="Grid Table 6 Colorful" w:semiHidden="0" w:uiPriority="51" w:unhideWhenUsed="0"/>
    <w:lsdException w:name="Grid Table 7 Colorful" w:semiHidden="0" w:uiPriority="52" w:unhideWhenUsed="0"/>
    <w:lsdException w:name="Grid Table 1 Light Accent 1" w:semiHidden="0" w:uiPriority="46" w:unhideWhenUsed="0"/>
    <w:lsdException w:name="Grid Table 2 Accent 1" w:semiHidden="0" w:uiPriority="47" w:unhideWhenUsed="0"/>
    <w:lsdException w:name="Grid Table 3 Accent 1" w:semiHidden="0" w:uiPriority="48" w:unhideWhenUsed="0"/>
    <w:lsdException w:name="Grid Table 4 Accent 1" w:semiHidden="0" w:uiPriority="49" w:unhideWhenUsed="0"/>
    <w:lsdException w:name="Grid Table 5 Dark Accent 1" w:semiHidden="0" w:uiPriority="50" w:unhideWhenUsed="0"/>
    <w:lsdException w:name="Grid Table 6 Colorful Accent 1" w:semiHidden="0" w:uiPriority="51" w:unhideWhenUsed="0"/>
    <w:lsdException w:name="Grid Table 7 Colorful Accent 1" w:semiHidden="0" w:uiPriority="52" w:unhideWhenUsed="0"/>
    <w:lsdException w:name="Grid Table 1 Light Accent 2" w:semiHidden="0" w:uiPriority="46" w:unhideWhenUsed="0"/>
    <w:lsdException w:name="Grid Table 2 Accent 2" w:semiHidden="0" w:uiPriority="47" w:unhideWhenUsed="0"/>
    <w:lsdException w:name="Grid Table 3 Accent 2" w:semiHidden="0" w:uiPriority="48" w:unhideWhenUsed="0"/>
    <w:lsdException w:name="Grid Table 4 Accent 2" w:semiHidden="0" w:uiPriority="49" w:unhideWhenUsed="0"/>
    <w:lsdException w:name="Grid Table 5 Dark Accent 2" w:semiHidden="0" w:uiPriority="50" w:unhideWhenUsed="0"/>
    <w:lsdException w:name="Grid Table 6 Colorful Accent 2" w:semiHidden="0" w:uiPriority="51" w:unhideWhenUsed="0"/>
    <w:lsdException w:name="Grid Table 7 Colorful Accent 2" w:semiHidden="0" w:uiPriority="52" w:unhideWhenUsed="0"/>
    <w:lsdException w:name="Grid Table 1 Light Accent 3" w:semiHidden="0" w:uiPriority="46" w:unhideWhenUsed="0"/>
    <w:lsdException w:name="Grid Table 2 Accent 3" w:semiHidden="0" w:uiPriority="47" w:unhideWhenUsed="0"/>
    <w:lsdException w:name="Grid Table 3 Accent 3" w:semiHidden="0" w:uiPriority="48" w:unhideWhenUsed="0"/>
    <w:lsdException w:name="Grid Table 4 Accent 3" w:semiHidden="0" w:uiPriority="49" w:unhideWhenUsed="0"/>
    <w:lsdException w:name="Grid Table 5 Dark Accent 3" w:semiHidden="0" w:uiPriority="50" w:unhideWhenUsed="0"/>
    <w:lsdException w:name="Grid Table 6 Colorful Accent 3" w:semiHidden="0" w:uiPriority="51" w:unhideWhenUsed="0"/>
    <w:lsdException w:name="Grid Table 7 Colorful Accent 3" w:semiHidden="0" w:uiPriority="52" w:unhideWhenUsed="0"/>
    <w:lsdException w:name="Grid Table 1 Light Accent 4" w:semiHidden="0" w:uiPriority="46" w:unhideWhenUsed="0"/>
    <w:lsdException w:name="Grid Table 2 Accent 4" w:semiHidden="0" w:uiPriority="47" w:unhideWhenUsed="0"/>
    <w:lsdException w:name="Grid Table 3 Accent 4" w:semiHidden="0" w:uiPriority="48" w:unhideWhenUsed="0"/>
    <w:lsdException w:name="Grid Table 4 Accent 4" w:semiHidden="0" w:uiPriority="49" w:unhideWhenUsed="0"/>
    <w:lsdException w:name="Grid Table 5 Dark Accent 4" w:semiHidden="0" w:uiPriority="50" w:unhideWhenUsed="0"/>
    <w:lsdException w:name="Grid Table 6 Colorful Accent 4" w:semiHidden="0" w:uiPriority="51" w:unhideWhenUsed="0"/>
    <w:lsdException w:name="Grid Table 7 Colorful Accent 4" w:semiHidden="0" w:uiPriority="52" w:unhideWhenUsed="0"/>
    <w:lsdException w:name="Grid Table 1 Light Accent 5" w:semiHidden="0" w:uiPriority="46" w:unhideWhenUsed="0"/>
    <w:lsdException w:name="Grid Table 2 Accent 5" w:semiHidden="0" w:uiPriority="47" w:unhideWhenUsed="0"/>
    <w:lsdException w:name="Grid Table 3 Accent 5" w:semiHidden="0" w:uiPriority="48" w:unhideWhenUsed="0"/>
    <w:lsdException w:name="Grid Table 4 Accent 5" w:semiHidden="0" w:uiPriority="49" w:unhideWhenUsed="0"/>
    <w:lsdException w:name="Grid Table 5 Dark Accent 5" w:semiHidden="0" w:uiPriority="50" w:unhideWhenUsed="0"/>
    <w:lsdException w:name="Grid Table 6 Colorful Accent 5" w:semiHidden="0" w:uiPriority="51" w:unhideWhenUsed="0"/>
    <w:lsdException w:name="Grid Table 7 Colorful Accent 5" w:semiHidden="0" w:uiPriority="52" w:unhideWhenUsed="0"/>
    <w:lsdException w:name="Grid Table 1 Light Accent 6" w:semiHidden="0" w:uiPriority="46" w:unhideWhenUsed="0"/>
    <w:lsdException w:name="Grid Table 2 Accent 6" w:semiHidden="0" w:uiPriority="47" w:unhideWhenUsed="0"/>
    <w:lsdException w:name="Grid Table 3 Accent 6" w:semiHidden="0" w:uiPriority="48" w:unhideWhenUsed="0"/>
    <w:lsdException w:name="Grid Table 4 Accent 6" w:semiHidden="0" w:uiPriority="49" w:unhideWhenUsed="0"/>
    <w:lsdException w:name="Grid Table 5 Dark Accent 6" w:semiHidden="0" w:uiPriority="50" w:unhideWhenUsed="0"/>
    <w:lsdException w:name="Grid Table 6 Colorful Accent 6" w:semiHidden="0" w:uiPriority="51" w:unhideWhenUsed="0"/>
    <w:lsdException w:name="Grid Table 7 Colorful Accent 6" w:semiHidden="0" w:uiPriority="52" w:unhideWhenUsed="0"/>
    <w:lsdException w:name="List Table 1 Light" w:semiHidden="0" w:uiPriority="46" w:unhideWhenUsed="0"/>
    <w:lsdException w:name="List Table 2" w:semiHidden="0" w:uiPriority="47" w:unhideWhenUsed="0"/>
    <w:lsdException w:name="List Table 3" w:semiHidden="0" w:uiPriority="48" w:unhideWhenUsed="0"/>
    <w:lsdException w:name="List Table 4" w:semiHidden="0" w:uiPriority="49" w:unhideWhenUsed="0"/>
    <w:lsdException w:name="List Table 5 Dark" w:semiHidden="0" w:uiPriority="50" w:unhideWhenUsed="0"/>
    <w:lsdException w:name="List Table 6 Colorful" w:semiHidden="0" w:uiPriority="51" w:unhideWhenUsed="0"/>
    <w:lsdException w:name="List Table 7 Colorful" w:semiHidden="0" w:uiPriority="52" w:unhideWhenUsed="0"/>
    <w:lsdException w:name="List Table 1 Light Accent 1" w:semiHidden="0" w:uiPriority="46" w:unhideWhenUsed="0"/>
    <w:lsdException w:name="List Table 2 Accent 1" w:semiHidden="0" w:uiPriority="47" w:unhideWhenUsed="0"/>
    <w:lsdException w:name="List Table 3 Accent 1" w:semiHidden="0" w:uiPriority="48" w:unhideWhenUsed="0"/>
    <w:lsdException w:name="List Table 4 Accent 1" w:semiHidden="0" w:uiPriority="49" w:unhideWhenUsed="0"/>
    <w:lsdException w:name="List Table 5 Dark Accent 1" w:semiHidden="0" w:uiPriority="50" w:unhideWhenUsed="0"/>
    <w:lsdException w:name="List Table 6 Colorful Accent 1" w:semiHidden="0" w:uiPriority="51" w:unhideWhenUsed="0"/>
    <w:lsdException w:name="List Table 7 Colorful Accent 1" w:semiHidden="0" w:uiPriority="52" w:unhideWhenUsed="0"/>
    <w:lsdException w:name="List Table 1 Light Accent 2" w:semiHidden="0" w:uiPriority="46" w:unhideWhenUsed="0"/>
    <w:lsdException w:name="List Table 2 Accent 2" w:semiHidden="0" w:uiPriority="47" w:unhideWhenUsed="0"/>
    <w:lsdException w:name="List Table 3 Accent 2" w:semiHidden="0" w:uiPriority="48" w:unhideWhenUsed="0"/>
    <w:lsdException w:name="List Table 4 Accent 2" w:semiHidden="0" w:uiPriority="49" w:unhideWhenUsed="0"/>
    <w:lsdException w:name="List Table 5 Dark Accent 2" w:semiHidden="0" w:uiPriority="50" w:unhideWhenUsed="0"/>
    <w:lsdException w:name="List Table 6 Colorful Accent 2" w:semiHidden="0" w:uiPriority="51" w:unhideWhenUsed="0"/>
    <w:lsdException w:name="List Table 7 Colorful Accent 2" w:semiHidden="0" w:uiPriority="52" w:unhideWhenUsed="0"/>
    <w:lsdException w:name="List Table 1 Light Accent 3" w:semiHidden="0" w:uiPriority="46" w:unhideWhenUsed="0"/>
    <w:lsdException w:name="List Table 2 Accent 3" w:semiHidden="0" w:uiPriority="47" w:unhideWhenUsed="0"/>
    <w:lsdException w:name="List Table 3 Accent 3" w:semiHidden="0" w:uiPriority="48" w:unhideWhenUsed="0"/>
    <w:lsdException w:name="List Table 4 Accent 3" w:semiHidden="0" w:uiPriority="49" w:unhideWhenUsed="0"/>
    <w:lsdException w:name="List Table 5 Dark Accent 3" w:semiHidden="0" w:uiPriority="50" w:unhideWhenUsed="0"/>
    <w:lsdException w:name="List Table 6 Colorful Accent 3" w:semiHidden="0" w:uiPriority="51" w:unhideWhenUsed="0"/>
    <w:lsdException w:name="List Table 7 Colorful Accent 3" w:semiHidden="0" w:uiPriority="52" w:unhideWhenUsed="0"/>
    <w:lsdException w:name="List Table 1 Light Accent 4" w:semiHidden="0" w:uiPriority="46" w:unhideWhenUsed="0"/>
    <w:lsdException w:name="List Table 2 Accent 4" w:semiHidden="0" w:uiPriority="47" w:unhideWhenUsed="0"/>
    <w:lsdException w:name="List Table 3 Accent 4" w:semiHidden="0" w:uiPriority="48" w:unhideWhenUsed="0"/>
    <w:lsdException w:name="List Table 4 Accent 4" w:semiHidden="0" w:uiPriority="49" w:unhideWhenUsed="0"/>
    <w:lsdException w:name="List Table 5 Dark Accent 4" w:semiHidden="0" w:uiPriority="50" w:unhideWhenUsed="0"/>
    <w:lsdException w:name="List Table 6 Colorful Accent 4" w:semiHidden="0" w:uiPriority="51" w:unhideWhenUsed="0"/>
    <w:lsdException w:name="List Table 7 Colorful Accent 4" w:semiHidden="0" w:uiPriority="52" w:unhideWhenUsed="0"/>
    <w:lsdException w:name="List Table 1 Light Accent 5" w:semiHidden="0" w:uiPriority="46" w:unhideWhenUsed="0"/>
    <w:lsdException w:name="List Table 2 Accent 5" w:semiHidden="0" w:uiPriority="47" w:unhideWhenUsed="0"/>
    <w:lsdException w:name="List Table 3 Accent 5" w:semiHidden="0" w:uiPriority="48" w:unhideWhenUsed="0"/>
    <w:lsdException w:name="List Table 4 Accent 5" w:semiHidden="0" w:uiPriority="49" w:unhideWhenUsed="0"/>
    <w:lsdException w:name="List Table 5 Dark Accent 5" w:semiHidden="0" w:uiPriority="50" w:unhideWhenUsed="0"/>
    <w:lsdException w:name="List Table 6 Colorful Accent 5" w:semiHidden="0" w:uiPriority="51" w:unhideWhenUsed="0"/>
    <w:lsdException w:name="List Table 7 Colorful Accent 5" w:semiHidden="0" w:uiPriority="52" w:unhideWhenUsed="0"/>
    <w:lsdException w:name="List Table 1 Light Accent 6" w:semiHidden="0" w:uiPriority="46" w:unhideWhenUsed="0"/>
    <w:lsdException w:name="List Table 2 Accent 6" w:semiHidden="0" w:uiPriority="47" w:unhideWhenUsed="0"/>
    <w:lsdException w:name="List Table 3 Accent 6" w:semiHidden="0" w:uiPriority="48" w:unhideWhenUsed="0"/>
    <w:lsdException w:name="List Table 4 Accent 6" w:semiHidden="0" w:uiPriority="49" w:unhideWhenUsed="0"/>
    <w:lsdException w:name="List Table 5 Dark Accent 6" w:semiHidden="0" w:uiPriority="50" w:unhideWhenUsed="0"/>
    <w:lsdException w:name="List Table 6 Colorful Accent 6" w:semiHidden="0" w:uiPriority="51" w:unhideWhenUsed="0"/>
    <w:lsdException w:name="List Table 7 Colorful Accent 6" w:semiHidden="0" w:uiPriority="52" w:unhideWhenUsed="0"/>
  </w:latentStyles>
  <w:style w:type="paragraph" w:default="1" w:styleId="Normal">
    <w:name w:val="Normal"/>
    <w:qFormat/>
    <w:pPr>
      <w:bidi/>
      <w:spacing w:after="200" w:line="276" w:lineRule="auto"/>
    </w:pPr>
    <w:rPr>
      <w:sz w:val="22"/>
      <w:szCs w:val="22"/>
      <w:lang w:val="en-US" w:eastAsia="en-US" w:bidi="he-IL"/>
    </w:rPr>
  </w:style>
  <w:style w:type="paragraph" w:styleId="Heading1">
    <w:name w:val="heading 1"/>
    <w:aliases w:val="רמה 1"/>
    <w:basedOn w:val="Normal"/>
    <w:next w:val="Normal"/>
    <w:link w:val="17"/>
    <w:uiPriority w:val="9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Normal"/>
    <w:rsid w:val="00A002D6"/>
    <w:pPr>
      <w:numPr>
        <w:ilvl w:val="0"/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0">
    <w:name w:val="תת סעיף1"/>
    <w:basedOn w:val="Normal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ListParagraph">
    <w:name w:val="List Paragraph"/>
    <w:aliases w:val="Bullet List,FooterText,LP1,Paragraphe de liste1,lp1,numbered,מכרזים - טקסט סעיפים,נספח 2 מתוקן,פיסקת bullets,פיסקת רשימה11"/>
    <w:basedOn w:val="Normal"/>
    <w:link w:val="a1"/>
    <w:uiPriority w:val="34"/>
    <w:qFormat/>
    <w:rsid w:val="00FB545C"/>
    <w:pPr>
      <w:ind w:left="720"/>
    </w:pPr>
  </w:style>
  <w:style w:type="paragraph" w:customStyle="1" w:styleId="DocTitle">
    <w:name w:val="Doc Title"/>
    <w:basedOn w:val="Normal"/>
    <w:next w:val="Normal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Normal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Normal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Header">
    <w:name w:val="header"/>
    <w:aliases w:val="1 תו,1 תו תו,Header תו תו תו,Header תו תו תו תו,כותרת עליונה תו תו,כותרת ראשית"/>
    <w:basedOn w:val="Normal"/>
    <w:link w:val="a0"/>
    <w:qFormat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0">
    <w:name w:val="כותרת עליונה תו"/>
    <w:aliases w:val="1 תו תו תו,1 תו תו תו1,1 תו תו1,1 תו תו2,Header תו תו תו תו תו,Header תו תו תו תו תו1,Header תו תו תו תו1,Header תו תו תו תו2,כותרת עליונה תו תו תו,כותרת עליונה תו תו תו1,כותרת ראשית תו1"/>
    <w:link w:val="Header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1">
    <w:name w:val="פיסקת רשימה תו"/>
    <w:aliases w:val="Bullet List תו,FooterText תו,LP1 תו,Paragraphe de liste1 תו,lp1 תו,numbered תו,מכרזים - טקסט סעיפים תו,נספח 2 מתוקן תו,פיסקת bullets תו,פיסקת רשימה11 תו"/>
    <w:link w:val="ListParagraph"/>
    <w:uiPriority w:val="34"/>
    <w:rsid w:val="00B7692F"/>
    <w:rPr>
      <w:sz w:val="22"/>
      <w:szCs w:val="22"/>
    </w:rPr>
  </w:style>
  <w:style w:type="character" w:customStyle="1" w:styleId="17">
    <w:name w:val="כותרת 1 תו"/>
    <w:link w:val="Heading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character" w:styleId="FollowedHyperlink">
    <w:name w:val="FollowedHyperlink"/>
    <w:uiPriority w:val="99"/>
    <w:semiHidden/>
    <w:unhideWhenUsed/>
    <w:rsid w:val="00C77DA8"/>
    <w:rPr>
      <w:color w:val="800080"/>
      <w:u w:val="single"/>
    </w:rPr>
  </w:style>
  <w:style w:type="paragraph" w:styleId="ListNumber">
    <w:name w:val="List Number"/>
    <w:basedOn w:val="List"/>
    <w:uiPriority w:val="99"/>
    <w:rsid w:val="00227D84"/>
    <w:pPr>
      <w:numPr>
        <w:ilvl w:val="0"/>
        <w:numId w:val="13"/>
      </w:numPr>
      <w:tabs>
        <w:tab w:val="clear" w:pos="360"/>
      </w:tabs>
      <w:overflowPunct w:val="0"/>
      <w:autoSpaceDE w:val="0"/>
      <w:autoSpaceDN w:val="0"/>
      <w:adjustRightInd w:val="0"/>
      <w:spacing w:after="160" w:line="240" w:lineRule="auto"/>
      <w:ind w:left="720"/>
      <w:contextualSpacing w:val="0"/>
      <w:textAlignment w:val="baseline"/>
    </w:pPr>
    <w:rPr>
      <w:rFonts w:ascii="Times New Roman" w:eastAsia="Times New Roman" w:hAnsi="Times New Roman" w:cs="Times New Roman"/>
      <w:sz w:val="20"/>
      <w:szCs w:val="20"/>
    </w:rPr>
  </w:style>
  <w:style w:type="paragraph" w:styleId="List">
    <w:name w:val="List"/>
    <w:basedOn w:val="Normal"/>
    <w:uiPriority w:val="99"/>
    <w:semiHidden/>
    <w:unhideWhenUsed/>
    <w:rsid w:val="00227D84"/>
    <w:pPr>
      <w:ind w:left="283" w:hanging="283"/>
      <w:contextualSpacing/>
    </w:pPr>
  </w:style>
  <w:style w:type="paragraph" w:styleId="BalloonText">
    <w:name w:val="Balloon Text"/>
    <w:basedOn w:val="Normal"/>
    <w:link w:val="a2"/>
    <w:uiPriority w:val="99"/>
    <w:semiHidden/>
    <w:unhideWhenUsed/>
    <w:rsid w:val="00A449C6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2">
    <w:name w:val="טקסט בלונים תו"/>
    <w:link w:val="BalloonText"/>
    <w:uiPriority w:val="99"/>
    <w:semiHidden/>
    <w:rsid w:val="00A449C6"/>
    <w:rPr>
      <w:rFonts w:ascii="Tahoma" w:hAnsi="Tahoma" w:cs="Tahoma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encoding w:val="windows-1255"/>
  <w:allowPNG/>
  <w:targetScreenSz w:val="1024x768"/>
</w:webSettings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customXml" Target="../customXml/item2.xml" /><Relationship Id="rId6" Type="http://schemas.openxmlformats.org/officeDocument/2006/relationships/hyperlink" Target="https://merkava.mrp.gov.il/tenders/gate/index.html?bid_object_id=4000535706" TargetMode="External" /><Relationship Id="rId7" Type="http://schemas.openxmlformats.org/officeDocument/2006/relationships/hyperlink" Target="https://www.gov.il/he/Departments/publications/Call_for_bids/tender-35-2021" TargetMode="External" /><Relationship Id="rId8" Type="http://schemas.openxmlformats.org/officeDocument/2006/relationships/numbering" Target="numbering.xml" /><Relationship Id="rId9" Type="http://schemas.openxmlformats.org/officeDocument/2006/relationships/styles" Target="styles.xml" /></Relationships>
</file>

<file path=customXml/_rels/item1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_rels/item2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2.xml" 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